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E9" w:rsidRDefault="00EE46E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47625</wp:posOffset>
                </wp:positionV>
                <wp:extent cx="6486525" cy="333375"/>
                <wp:effectExtent l="19050" t="1905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333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6E9" w:rsidRPr="009772EE" w:rsidRDefault="00EE46E9" w:rsidP="00EE46E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772EE">
                              <w:rPr>
                                <w:b/>
                                <w:sz w:val="28"/>
                              </w:rPr>
                              <w:t>Llanfair Primary School – Accessibility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75pt;margin-top:3.75pt;width:510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" fillcolor="white [3201]" strokecolor="#4472c4 [3208]" strokeweight="3pt">
                <v:textbox>
                  <w:txbxContent>
                    <w:p w:rsidR="00EE46E9" w:rsidRPr="009772EE" w:rsidRDefault="00EE46E9" w:rsidP="00EE46E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772EE">
                        <w:rPr>
                          <w:b/>
                          <w:sz w:val="28"/>
                        </w:rPr>
                        <w:t>Llanfair Primary School – Accessibility Plan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9EF2486" wp14:editId="0BF405D5">
            <wp:extent cx="628650" cy="561975"/>
            <wp:effectExtent l="0" t="0" r="0" b="9525"/>
            <wp:docPr id="1" name="Picture 1" descr="C:\Documents and Settings\D Normansell\My Documents\My Pictures\Picture\Picture 121 colo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ocuments and Settings\D Normansell\My Documents\My Pictures\Picture\Picture 121 colour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4252"/>
        <w:gridCol w:w="2693"/>
        <w:gridCol w:w="2046"/>
      </w:tblGrid>
      <w:tr w:rsidR="00EE46E9" w:rsidRPr="00EE46E9" w:rsidTr="008C1C96">
        <w:trPr>
          <w:tblHeader/>
        </w:trPr>
        <w:tc>
          <w:tcPr>
            <w:tcW w:w="1696" w:type="dxa"/>
          </w:tcPr>
          <w:p w:rsidR="00EE46E9" w:rsidRPr="00EE46E9" w:rsidRDefault="00EE46E9">
            <w:pPr>
              <w:rPr>
                <w:b/>
              </w:rPr>
            </w:pPr>
          </w:p>
        </w:tc>
        <w:tc>
          <w:tcPr>
            <w:tcW w:w="3261" w:type="dxa"/>
          </w:tcPr>
          <w:p w:rsidR="00EE46E9" w:rsidRPr="00EE46E9" w:rsidRDefault="00EE46E9">
            <w:pPr>
              <w:rPr>
                <w:b/>
              </w:rPr>
            </w:pPr>
            <w:r w:rsidRPr="00EE46E9">
              <w:rPr>
                <w:b/>
              </w:rPr>
              <w:t>Targets</w:t>
            </w:r>
          </w:p>
        </w:tc>
        <w:tc>
          <w:tcPr>
            <w:tcW w:w="4252" w:type="dxa"/>
          </w:tcPr>
          <w:p w:rsidR="00EE46E9" w:rsidRPr="00EE46E9" w:rsidRDefault="00EE46E9">
            <w:pPr>
              <w:rPr>
                <w:b/>
              </w:rPr>
            </w:pPr>
            <w:r w:rsidRPr="00EE46E9">
              <w:rPr>
                <w:b/>
              </w:rPr>
              <w:t>Strategies</w:t>
            </w:r>
          </w:p>
        </w:tc>
        <w:tc>
          <w:tcPr>
            <w:tcW w:w="2693" w:type="dxa"/>
          </w:tcPr>
          <w:p w:rsidR="00EE46E9" w:rsidRPr="00EE46E9" w:rsidRDefault="00EE46E9">
            <w:pPr>
              <w:rPr>
                <w:b/>
              </w:rPr>
            </w:pPr>
            <w:r w:rsidRPr="00EE46E9">
              <w:rPr>
                <w:b/>
              </w:rPr>
              <w:t>Timescales</w:t>
            </w:r>
          </w:p>
        </w:tc>
        <w:tc>
          <w:tcPr>
            <w:tcW w:w="2046" w:type="dxa"/>
          </w:tcPr>
          <w:p w:rsidR="00EE46E9" w:rsidRPr="00EE46E9" w:rsidRDefault="00EE46E9">
            <w:pPr>
              <w:rPr>
                <w:b/>
              </w:rPr>
            </w:pPr>
            <w:r w:rsidRPr="00EE46E9">
              <w:rPr>
                <w:b/>
              </w:rPr>
              <w:t>Responsibility</w:t>
            </w:r>
          </w:p>
        </w:tc>
      </w:tr>
      <w:tr w:rsidR="00EE46E9" w:rsidRPr="00EE46E9" w:rsidTr="005F30F6">
        <w:tc>
          <w:tcPr>
            <w:tcW w:w="13948" w:type="dxa"/>
            <w:gridSpan w:val="5"/>
          </w:tcPr>
          <w:p w:rsidR="00EE46E9" w:rsidRPr="00EE46E9" w:rsidRDefault="00EE46E9">
            <w:pPr>
              <w:rPr>
                <w:b/>
              </w:rPr>
            </w:pPr>
            <w:r w:rsidRPr="00EE46E9">
              <w:rPr>
                <w:b/>
              </w:rPr>
              <w:t>Access to the physical environment</w:t>
            </w:r>
          </w:p>
        </w:tc>
      </w:tr>
      <w:tr w:rsidR="00EF44B5" w:rsidTr="008C1C96">
        <w:tc>
          <w:tcPr>
            <w:tcW w:w="1696" w:type="dxa"/>
            <w:vMerge w:val="restart"/>
          </w:tcPr>
          <w:p w:rsidR="00EF44B5" w:rsidRPr="00EF44B5" w:rsidRDefault="00EF44B5">
            <w:pPr>
              <w:rPr>
                <w:b/>
              </w:rPr>
            </w:pPr>
            <w:r w:rsidRPr="00EF44B5">
              <w:rPr>
                <w:b/>
              </w:rPr>
              <w:t>Short term</w:t>
            </w:r>
          </w:p>
        </w:tc>
        <w:tc>
          <w:tcPr>
            <w:tcW w:w="3261" w:type="dxa"/>
          </w:tcPr>
          <w:p w:rsidR="00EF44B5" w:rsidRDefault="00EF44B5">
            <w:r>
              <w:t>All staff aware as required of the access needs of any pupils or parents</w:t>
            </w:r>
          </w:p>
        </w:tc>
        <w:tc>
          <w:tcPr>
            <w:tcW w:w="4252" w:type="dxa"/>
          </w:tcPr>
          <w:p w:rsidR="00EF44B5" w:rsidRDefault="00EF44B5">
            <w:r>
              <w:t>Create access plans as part of any IDP/Health Care Plan or Induction process</w:t>
            </w:r>
          </w:p>
        </w:tc>
        <w:tc>
          <w:tcPr>
            <w:tcW w:w="2693" w:type="dxa"/>
          </w:tcPr>
          <w:p w:rsidR="00EF44B5" w:rsidRDefault="00EF44B5">
            <w:r>
              <w:t>Ongoing</w:t>
            </w:r>
          </w:p>
        </w:tc>
        <w:tc>
          <w:tcPr>
            <w:tcW w:w="2046" w:type="dxa"/>
          </w:tcPr>
          <w:p w:rsidR="00EF44B5" w:rsidRDefault="00EF44B5">
            <w:r>
              <w:t>Head teacher (HT)</w:t>
            </w:r>
          </w:p>
        </w:tc>
      </w:tr>
      <w:tr w:rsidR="00EF44B5" w:rsidTr="008C1C96">
        <w:tc>
          <w:tcPr>
            <w:tcW w:w="1696" w:type="dxa"/>
            <w:vMerge/>
          </w:tcPr>
          <w:p w:rsidR="00EF44B5" w:rsidRDefault="00EF44B5"/>
        </w:tc>
        <w:tc>
          <w:tcPr>
            <w:tcW w:w="3261" w:type="dxa"/>
          </w:tcPr>
          <w:p w:rsidR="00EF44B5" w:rsidRDefault="00EF44B5">
            <w:r>
              <w:t>Improve access to school hall for disabled visitors</w:t>
            </w:r>
          </w:p>
        </w:tc>
        <w:tc>
          <w:tcPr>
            <w:tcW w:w="4252" w:type="dxa"/>
          </w:tcPr>
          <w:p w:rsidR="00EF44B5" w:rsidRDefault="00EF44B5">
            <w:r>
              <w:t>Visitors to use the main reception entrance when attending events in the school hall</w:t>
            </w:r>
          </w:p>
        </w:tc>
        <w:tc>
          <w:tcPr>
            <w:tcW w:w="2693" w:type="dxa"/>
          </w:tcPr>
          <w:p w:rsidR="00EF44B5" w:rsidRDefault="00EF44B5">
            <w:r>
              <w:t>Ongoing</w:t>
            </w:r>
          </w:p>
        </w:tc>
        <w:tc>
          <w:tcPr>
            <w:tcW w:w="2046" w:type="dxa"/>
          </w:tcPr>
          <w:p w:rsidR="00EF44B5" w:rsidRDefault="00EF44B5">
            <w:r>
              <w:t>Admin officers</w:t>
            </w:r>
          </w:p>
        </w:tc>
      </w:tr>
      <w:tr w:rsidR="00EF44B5" w:rsidTr="008C1C96">
        <w:tc>
          <w:tcPr>
            <w:tcW w:w="1696" w:type="dxa"/>
            <w:vMerge/>
          </w:tcPr>
          <w:p w:rsidR="00EF44B5" w:rsidRDefault="00EF44B5"/>
        </w:tc>
        <w:tc>
          <w:tcPr>
            <w:tcW w:w="3261" w:type="dxa"/>
          </w:tcPr>
          <w:p w:rsidR="00EF44B5" w:rsidRDefault="00EF44B5">
            <w:r>
              <w:t>Ensure disabled parking is always available</w:t>
            </w:r>
          </w:p>
        </w:tc>
        <w:tc>
          <w:tcPr>
            <w:tcW w:w="4252" w:type="dxa"/>
          </w:tcPr>
          <w:p w:rsidR="00EF44B5" w:rsidRDefault="00EF44B5">
            <w:r>
              <w:t>Communicate with parent population that the space is to be used by those with entitlement.</w:t>
            </w:r>
          </w:p>
          <w:p w:rsidR="00EF44B5" w:rsidRDefault="00EF44B5"/>
          <w:p w:rsidR="00EF44B5" w:rsidRDefault="00EF44B5">
            <w:r>
              <w:t>Monitor that the space is used only by those holding a blue badge or with prior permission of the school.</w:t>
            </w:r>
          </w:p>
          <w:p w:rsidR="00EF44B5" w:rsidRDefault="00EF44B5"/>
        </w:tc>
        <w:tc>
          <w:tcPr>
            <w:tcW w:w="2693" w:type="dxa"/>
          </w:tcPr>
          <w:p w:rsidR="00EF44B5" w:rsidRDefault="00EF44B5">
            <w:r>
              <w:t>Regular through newsletters</w:t>
            </w:r>
          </w:p>
          <w:p w:rsidR="00EF44B5" w:rsidRDefault="00EF44B5"/>
          <w:p w:rsidR="00EF44B5" w:rsidRDefault="00EF44B5"/>
          <w:p w:rsidR="00EF44B5" w:rsidRDefault="00EF44B5"/>
          <w:p w:rsidR="00EF44B5" w:rsidRDefault="00EF44B5">
            <w:r>
              <w:t>Ongoing</w:t>
            </w:r>
          </w:p>
          <w:p w:rsidR="00EF44B5" w:rsidRDefault="00EF44B5"/>
          <w:p w:rsidR="00EF44B5" w:rsidRDefault="00EF44B5"/>
          <w:p w:rsidR="00EF44B5" w:rsidRDefault="00EF44B5"/>
          <w:p w:rsidR="00EF44B5" w:rsidRDefault="00EF44B5"/>
        </w:tc>
        <w:tc>
          <w:tcPr>
            <w:tcW w:w="2046" w:type="dxa"/>
          </w:tcPr>
          <w:p w:rsidR="00EF44B5" w:rsidRDefault="00EF44B5">
            <w:r>
              <w:t>HT/Admin</w:t>
            </w:r>
          </w:p>
          <w:p w:rsidR="00EF44B5" w:rsidRDefault="00EF44B5"/>
          <w:p w:rsidR="00EF44B5" w:rsidRDefault="00EF44B5"/>
          <w:p w:rsidR="00EF44B5" w:rsidRDefault="00EF44B5"/>
          <w:p w:rsidR="00EF44B5" w:rsidRDefault="00EF44B5">
            <w:r>
              <w:t>All staff</w:t>
            </w:r>
          </w:p>
          <w:p w:rsidR="00EF44B5" w:rsidRDefault="00EF44B5"/>
          <w:p w:rsidR="00EF44B5" w:rsidRDefault="00EF44B5"/>
          <w:p w:rsidR="00EF44B5" w:rsidRDefault="00EF44B5"/>
          <w:p w:rsidR="00EF44B5" w:rsidRDefault="00EF44B5"/>
        </w:tc>
      </w:tr>
      <w:tr w:rsidR="00EF44B5" w:rsidTr="008C1C96">
        <w:tc>
          <w:tcPr>
            <w:tcW w:w="1696" w:type="dxa"/>
            <w:vMerge/>
          </w:tcPr>
          <w:p w:rsidR="00EF44B5" w:rsidRDefault="00EF44B5"/>
        </w:tc>
        <w:tc>
          <w:tcPr>
            <w:tcW w:w="3261" w:type="dxa"/>
          </w:tcPr>
          <w:p w:rsidR="00C568F6" w:rsidRDefault="00EF44B5">
            <w:r>
              <w:t>Ensure safe ingress and egress from buildings</w:t>
            </w:r>
          </w:p>
          <w:p w:rsidR="00C568F6" w:rsidRPr="00C568F6" w:rsidRDefault="00C568F6" w:rsidP="00C568F6"/>
          <w:p w:rsidR="00C568F6" w:rsidRPr="00C568F6" w:rsidRDefault="00C568F6" w:rsidP="00C568F6"/>
          <w:p w:rsidR="00C568F6" w:rsidRPr="00C568F6" w:rsidRDefault="00C568F6" w:rsidP="00C568F6"/>
          <w:p w:rsidR="00C568F6" w:rsidRPr="00C568F6" w:rsidRDefault="00C568F6" w:rsidP="00C568F6"/>
          <w:p w:rsidR="00C568F6" w:rsidRPr="00C568F6" w:rsidRDefault="00C568F6" w:rsidP="00C568F6"/>
          <w:p w:rsidR="00C568F6" w:rsidRPr="00C568F6" w:rsidRDefault="00C568F6" w:rsidP="00C568F6"/>
          <w:p w:rsidR="00C568F6" w:rsidRDefault="00C568F6" w:rsidP="00C568F6"/>
          <w:p w:rsidR="00C568F6" w:rsidRPr="00C568F6" w:rsidRDefault="00C568F6" w:rsidP="00C568F6"/>
          <w:p w:rsidR="00C568F6" w:rsidRPr="00C568F6" w:rsidRDefault="00C568F6" w:rsidP="00C568F6"/>
          <w:p w:rsidR="00C568F6" w:rsidRDefault="00C568F6" w:rsidP="00C568F6"/>
          <w:p w:rsidR="00EF44B5" w:rsidRPr="00C568F6" w:rsidRDefault="00C568F6" w:rsidP="00C568F6">
            <w:pPr>
              <w:tabs>
                <w:tab w:val="left" w:pos="2250"/>
              </w:tabs>
            </w:pPr>
            <w:r>
              <w:lastRenderedPageBreak/>
              <w:tab/>
            </w:r>
          </w:p>
        </w:tc>
        <w:tc>
          <w:tcPr>
            <w:tcW w:w="4252" w:type="dxa"/>
          </w:tcPr>
          <w:p w:rsidR="00EF44B5" w:rsidRDefault="00EF44B5">
            <w:r>
              <w:lastRenderedPageBreak/>
              <w:t>Ensure that all nosing edges of steps are painted in a contrasting colour</w:t>
            </w:r>
          </w:p>
          <w:p w:rsidR="00EF44B5" w:rsidRDefault="00EF44B5"/>
          <w:p w:rsidR="00EF44B5" w:rsidRDefault="00EF44B5">
            <w:r>
              <w:t xml:space="preserve">Establish Personal Emergency Evacuation Plans for individual pupils as and when required.  Procurer training for staff as required in implementing the evacuation </w:t>
            </w:r>
          </w:p>
          <w:p w:rsidR="00EF44B5" w:rsidRDefault="00EF44B5"/>
          <w:p w:rsidR="00EF44B5" w:rsidRDefault="00C568F6">
            <w:r>
              <w:t>Adapt fire evacuation procedures for Nursery, Year 3&amp;4, Year 5&amp;6 if required to use exits without steps</w:t>
            </w:r>
          </w:p>
          <w:p w:rsidR="00C568F6" w:rsidRDefault="00C568F6"/>
          <w:p w:rsidR="00C568F6" w:rsidRDefault="00C568F6">
            <w:r>
              <w:lastRenderedPageBreak/>
              <w:t>Caretaker to monitor the walk ways on a regular basis to identify any hazards</w:t>
            </w:r>
          </w:p>
          <w:p w:rsidR="00C568F6" w:rsidRDefault="00C568F6"/>
          <w:p w:rsidR="00C568F6" w:rsidRDefault="00777FA8">
            <w:r>
              <w:t xml:space="preserve">Replace </w:t>
            </w:r>
            <w:r w:rsidR="00C568F6">
              <w:t>the handrails around access points in school</w:t>
            </w:r>
          </w:p>
          <w:p w:rsidR="00C568F6" w:rsidRDefault="00C568F6"/>
          <w:p w:rsidR="00C568F6" w:rsidRDefault="00C568F6">
            <w:r>
              <w:t>Ensure all doors have unobstructed vision panels</w:t>
            </w:r>
          </w:p>
        </w:tc>
        <w:tc>
          <w:tcPr>
            <w:tcW w:w="2693" w:type="dxa"/>
          </w:tcPr>
          <w:p w:rsidR="00EF44B5" w:rsidRDefault="00EF44B5">
            <w:r>
              <w:lastRenderedPageBreak/>
              <w:t>Ongoing</w:t>
            </w:r>
          </w:p>
          <w:p w:rsidR="00C568F6" w:rsidRDefault="00C568F6"/>
          <w:p w:rsidR="00C568F6" w:rsidRDefault="00C568F6"/>
          <w:p w:rsidR="00C568F6" w:rsidRDefault="00C568F6"/>
          <w:p w:rsidR="00C568F6" w:rsidRDefault="00C568F6"/>
          <w:p w:rsidR="00C568F6" w:rsidRDefault="00C568F6"/>
          <w:p w:rsidR="00C568F6" w:rsidRDefault="00C568F6"/>
          <w:p w:rsidR="00C568F6" w:rsidRDefault="00C568F6"/>
          <w:p w:rsidR="00C568F6" w:rsidRDefault="00C568F6"/>
          <w:p w:rsidR="00C568F6" w:rsidRDefault="00C568F6"/>
          <w:p w:rsidR="00C568F6" w:rsidRDefault="00C568F6"/>
          <w:p w:rsidR="00C568F6" w:rsidRDefault="00C568F6"/>
          <w:p w:rsidR="00C568F6" w:rsidRDefault="00777FA8">
            <w:r>
              <w:lastRenderedPageBreak/>
              <w:t>Daily checks</w:t>
            </w:r>
          </w:p>
          <w:p w:rsidR="00C568F6" w:rsidRDefault="00C568F6"/>
          <w:p w:rsidR="00C568F6" w:rsidRDefault="00C568F6"/>
          <w:p w:rsidR="00C568F6" w:rsidRDefault="00777FA8">
            <w:r>
              <w:t>Install new handrails next to reception (Autumn 25)</w:t>
            </w:r>
          </w:p>
          <w:p w:rsidR="00C568F6" w:rsidRDefault="00C568F6"/>
        </w:tc>
        <w:tc>
          <w:tcPr>
            <w:tcW w:w="2046" w:type="dxa"/>
          </w:tcPr>
          <w:p w:rsidR="00EF44B5" w:rsidRDefault="00EF44B5">
            <w:r>
              <w:lastRenderedPageBreak/>
              <w:t>HT/Caretaker</w:t>
            </w:r>
          </w:p>
          <w:p w:rsidR="00EF44B5" w:rsidRDefault="00EF44B5"/>
          <w:p w:rsidR="00EF44B5" w:rsidRDefault="00EF44B5"/>
          <w:p w:rsidR="00EF44B5" w:rsidRDefault="00EF44B5">
            <w:r>
              <w:t>HT</w:t>
            </w:r>
          </w:p>
          <w:p w:rsidR="00C568F6" w:rsidRDefault="00C568F6"/>
          <w:p w:rsidR="00C568F6" w:rsidRDefault="00C568F6"/>
          <w:p w:rsidR="00C568F6" w:rsidRDefault="00C568F6"/>
          <w:p w:rsidR="00C568F6" w:rsidRDefault="00C568F6"/>
          <w:p w:rsidR="00C568F6" w:rsidRDefault="00C568F6">
            <w:r>
              <w:t>HT</w:t>
            </w:r>
          </w:p>
          <w:p w:rsidR="00C568F6" w:rsidRDefault="00C568F6"/>
          <w:p w:rsidR="00C568F6" w:rsidRDefault="00C568F6"/>
          <w:p w:rsidR="00C568F6" w:rsidRDefault="00C568F6"/>
          <w:p w:rsidR="00C568F6" w:rsidRDefault="00C568F6">
            <w:r>
              <w:lastRenderedPageBreak/>
              <w:t>Caretaker</w:t>
            </w:r>
          </w:p>
          <w:p w:rsidR="00C568F6" w:rsidRDefault="00C568F6"/>
          <w:p w:rsidR="00C568F6" w:rsidRDefault="00C568F6"/>
          <w:p w:rsidR="00C568F6" w:rsidRDefault="00C568F6">
            <w:r>
              <w:t>Caretaker</w:t>
            </w:r>
          </w:p>
          <w:p w:rsidR="00C568F6" w:rsidRDefault="00C568F6"/>
          <w:p w:rsidR="00C568F6" w:rsidRDefault="00C568F6"/>
          <w:p w:rsidR="00C568F6" w:rsidRDefault="00C568F6">
            <w:r>
              <w:t>HT/Staff</w:t>
            </w:r>
          </w:p>
        </w:tc>
      </w:tr>
      <w:tr w:rsidR="00EF44B5" w:rsidTr="008C1C96">
        <w:tc>
          <w:tcPr>
            <w:tcW w:w="1696" w:type="dxa"/>
            <w:vMerge/>
          </w:tcPr>
          <w:p w:rsidR="00EF44B5" w:rsidRDefault="00EF44B5"/>
        </w:tc>
        <w:tc>
          <w:tcPr>
            <w:tcW w:w="3261" w:type="dxa"/>
          </w:tcPr>
          <w:p w:rsidR="00EF44B5" w:rsidRDefault="00EF44B5" w:rsidP="00BD56FC">
            <w:r>
              <w:t>Adapt the procedure for access to nursery outdoor provision</w:t>
            </w:r>
          </w:p>
        </w:tc>
        <w:tc>
          <w:tcPr>
            <w:tcW w:w="4252" w:type="dxa"/>
          </w:tcPr>
          <w:p w:rsidR="00EF44B5" w:rsidRDefault="00EF44B5">
            <w:r>
              <w:t>Utilise the access route via the main entrance door to allow pupils to move to the outdoor area</w:t>
            </w:r>
          </w:p>
        </w:tc>
        <w:tc>
          <w:tcPr>
            <w:tcW w:w="2693" w:type="dxa"/>
          </w:tcPr>
          <w:p w:rsidR="00EF44B5" w:rsidRDefault="00EF44B5">
            <w:r>
              <w:t>Ongoing</w:t>
            </w:r>
          </w:p>
        </w:tc>
        <w:tc>
          <w:tcPr>
            <w:tcW w:w="2046" w:type="dxa"/>
          </w:tcPr>
          <w:p w:rsidR="00EF44B5" w:rsidRDefault="00EF44B5">
            <w:r>
              <w:t>HT/Staff</w:t>
            </w:r>
          </w:p>
        </w:tc>
      </w:tr>
      <w:tr w:rsidR="00EE46E9" w:rsidTr="008C1C96">
        <w:tc>
          <w:tcPr>
            <w:tcW w:w="1696" w:type="dxa"/>
          </w:tcPr>
          <w:p w:rsidR="00EE46E9" w:rsidRPr="00EF44B5" w:rsidRDefault="00EF44B5">
            <w:pPr>
              <w:rPr>
                <w:b/>
              </w:rPr>
            </w:pPr>
            <w:r w:rsidRPr="00EF44B5">
              <w:rPr>
                <w:b/>
              </w:rPr>
              <w:t>Medium term</w:t>
            </w:r>
          </w:p>
        </w:tc>
        <w:tc>
          <w:tcPr>
            <w:tcW w:w="3261" w:type="dxa"/>
          </w:tcPr>
          <w:p w:rsidR="00EE46E9" w:rsidRDefault="00EF44B5">
            <w:r>
              <w:t>Adapt the procedure for access to nursery outdoor provision</w:t>
            </w:r>
          </w:p>
        </w:tc>
        <w:tc>
          <w:tcPr>
            <w:tcW w:w="4252" w:type="dxa"/>
          </w:tcPr>
          <w:p w:rsidR="00EE46E9" w:rsidRDefault="00EF44B5">
            <w:r>
              <w:t>Liaise with the LA to identify reasonable adjustments that can be made to improve the access to nursery for disabled pupils/visitors</w:t>
            </w:r>
          </w:p>
        </w:tc>
        <w:tc>
          <w:tcPr>
            <w:tcW w:w="2693" w:type="dxa"/>
          </w:tcPr>
          <w:p w:rsidR="00EE46E9" w:rsidRDefault="00777FA8">
            <w:r>
              <w:t>Ongoing</w:t>
            </w:r>
          </w:p>
        </w:tc>
        <w:tc>
          <w:tcPr>
            <w:tcW w:w="2046" w:type="dxa"/>
          </w:tcPr>
          <w:p w:rsidR="00EE46E9" w:rsidRDefault="00EF44B5">
            <w:r>
              <w:t>HT/GB</w:t>
            </w:r>
          </w:p>
        </w:tc>
      </w:tr>
      <w:tr w:rsidR="00C568F6" w:rsidTr="008C1C96">
        <w:tc>
          <w:tcPr>
            <w:tcW w:w="1696" w:type="dxa"/>
          </w:tcPr>
          <w:p w:rsidR="00C568F6" w:rsidRPr="00C568F6" w:rsidRDefault="00C568F6">
            <w:pPr>
              <w:rPr>
                <w:b/>
              </w:rPr>
            </w:pPr>
            <w:r w:rsidRPr="00C568F6">
              <w:rPr>
                <w:b/>
              </w:rPr>
              <w:t>Longer term</w:t>
            </w:r>
          </w:p>
        </w:tc>
        <w:tc>
          <w:tcPr>
            <w:tcW w:w="3261" w:type="dxa"/>
          </w:tcPr>
          <w:p w:rsidR="00C568F6" w:rsidRDefault="00C568F6">
            <w:r>
              <w:t>Erect tactile signing</w:t>
            </w:r>
          </w:p>
        </w:tc>
        <w:tc>
          <w:tcPr>
            <w:tcW w:w="4252" w:type="dxa"/>
          </w:tcPr>
          <w:p w:rsidR="00C568F6" w:rsidRDefault="00C568F6">
            <w:r>
              <w:t>Liaise with the LA to establish a ‘way finding’ review of the school site</w:t>
            </w:r>
          </w:p>
        </w:tc>
        <w:tc>
          <w:tcPr>
            <w:tcW w:w="2693" w:type="dxa"/>
          </w:tcPr>
          <w:p w:rsidR="00C568F6" w:rsidRDefault="00C568F6"/>
        </w:tc>
        <w:tc>
          <w:tcPr>
            <w:tcW w:w="2046" w:type="dxa"/>
          </w:tcPr>
          <w:p w:rsidR="00C568F6" w:rsidRDefault="00C568F6">
            <w:r>
              <w:t>HT/GB</w:t>
            </w:r>
          </w:p>
        </w:tc>
      </w:tr>
      <w:tr w:rsidR="00EF44B5" w:rsidTr="00DA2822">
        <w:tc>
          <w:tcPr>
            <w:tcW w:w="13948" w:type="dxa"/>
            <w:gridSpan w:val="5"/>
          </w:tcPr>
          <w:p w:rsidR="00EF44B5" w:rsidRDefault="00EF44B5">
            <w:r>
              <w:rPr>
                <w:b/>
              </w:rPr>
              <w:t>Access to the curriculum</w:t>
            </w:r>
          </w:p>
        </w:tc>
      </w:tr>
      <w:tr w:rsidR="00974FD3" w:rsidTr="008C1C96">
        <w:tc>
          <w:tcPr>
            <w:tcW w:w="1696" w:type="dxa"/>
            <w:vMerge w:val="restart"/>
          </w:tcPr>
          <w:p w:rsidR="00974FD3" w:rsidRPr="00974FD3" w:rsidRDefault="00974FD3">
            <w:pPr>
              <w:rPr>
                <w:b/>
              </w:rPr>
            </w:pPr>
            <w:r w:rsidRPr="00974FD3">
              <w:rPr>
                <w:b/>
              </w:rPr>
              <w:t>Short term</w:t>
            </w:r>
          </w:p>
        </w:tc>
        <w:tc>
          <w:tcPr>
            <w:tcW w:w="3261" w:type="dxa"/>
          </w:tcPr>
          <w:p w:rsidR="00974FD3" w:rsidRDefault="00974FD3">
            <w:r>
              <w:t>Ensure all staff are aware of the updated Equality Policy</w:t>
            </w:r>
          </w:p>
        </w:tc>
        <w:tc>
          <w:tcPr>
            <w:tcW w:w="4252" w:type="dxa"/>
          </w:tcPr>
          <w:p w:rsidR="00974FD3" w:rsidRDefault="00974FD3">
            <w:r>
              <w:t>Circulate the policy using internal email and ensure updated hard copy is located in the central repository</w:t>
            </w:r>
          </w:p>
        </w:tc>
        <w:tc>
          <w:tcPr>
            <w:tcW w:w="2693" w:type="dxa"/>
          </w:tcPr>
          <w:p w:rsidR="00974FD3" w:rsidRDefault="00974FD3">
            <w:r>
              <w:t>Autumn 2021</w:t>
            </w:r>
            <w:r w:rsidR="00777FA8">
              <w:t xml:space="preserve"> last shared</w:t>
            </w:r>
          </w:p>
        </w:tc>
        <w:tc>
          <w:tcPr>
            <w:tcW w:w="2046" w:type="dxa"/>
          </w:tcPr>
          <w:p w:rsidR="00974FD3" w:rsidRDefault="00974FD3">
            <w:r>
              <w:t>HT</w:t>
            </w:r>
          </w:p>
        </w:tc>
      </w:tr>
      <w:tr w:rsidR="00974FD3" w:rsidTr="008C1C96">
        <w:tc>
          <w:tcPr>
            <w:tcW w:w="1696" w:type="dxa"/>
            <w:vMerge/>
          </w:tcPr>
          <w:p w:rsidR="00974FD3" w:rsidRPr="00974FD3" w:rsidRDefault="00974FD3">
            <w:pPr>
              <w:rPr>
                <w:b/>
              </w:rPr>
            </w:pPr>
          </w:p>
        </w:tc>
        <w:tc>
          <w:tcPr>
            <w:tcW w:w="3261" w:type="dxa"/>
          </w:tcPr>
          <w:p w:rsidR="00974FD3" w:rsidRDefault="00974FD3">
            <w:r>
              <w:t>Ensure all staff are aware of any particular needs of pupils</w:t>
            </w:r>
          </w:p>
        </w:tc>
        <w:tc>
          <w:tcPr>
            <w:tcW w:w="4252" w:type="dxa"/>
          </w:tcPr>
          <w:p w:rsidR="00974FD3" w:rsidRDefault="00974FD3">
            <w:r>
              <w:t>Share information using staff meetings and through Hwb emails</w:t>
            </w:r>
          </w:p>
          <w:p w:rsidR="00974FD3" w:rsidRDefault="00974FD3"/>
          <w:p w:rsidR="00974FD3" w:rsidRDefault="00974FD3">
            <w:r>
              <w:t>With parent consent</w:t>
            </w:r>
            <w:r w:rsidR="00777FA8">
              <w:t xml:space="preserve"> share</w:t>
            </w:r>
            <w:r>
              <w:t xml:space="preserve"> any Health Care plans or medical information </w:t>
            </w:r>
            <w:r w:rsidR="00777FA8">
              <w:t>with the staff including kitchen staff</w:t>
            </w:r>
          </w:p>
          <w:p w:rsidR="00974FD3" w:rsidRDefault="00974FD3"/>
          <w:p w:rsidR="00974FD3" w:rsidRDefault="00974FD3">
            <w:r>
              <w:t xml:space="preserve">Review the medical register to ensure it is accurate and updated and logged on </w:t>
            </w:r>
            <w:r w:rsidR="00777FA8">
              <w:t xml:space="preserve">Arbor </w:t>
            </w:r>
            <w:r>
              <w:t>(allergies etc.)</w:t>
            </w:r>
          </w:p>
        </w:tc>
        <w:tc>
          <w:tcPr>
            <w:tcW w:w="2693" w:type="dxa"/>
          </w:tcPr>
          <w:p w:rsidR="00974FD3" w:rsidRDefault="00974FD3">
            <w:r>
              <w:t>Ongoing</w:t>
            </w:r>
          </w:p>
          <w:p w:rsidR="00974FD3" w:rsidRDefault="00974FD3"/>
          <w:p w:rsidR="00974FD3" w:rsidRDefault="00974FD3"/>
          <w:p w:rsidR="00974FD3" w:rsidRDefault="00974FD3">
            <w:r>
              <w:t>Ongoing</w:t>
            </w:r>
          </w:p>
          <w:p w:rsidR="00974FD3" w:rsidRDefault="00974FD3"/>
          <w:p w:rsidR="00974FD3" w:rsidRDefault="00974FD3"/>
          <w:p w:rsidR="00974FD3" w:rsidRDefault="00974FD3"/>
          <w:p w:rsidR="00974FD3" w:rsidRDefault="00777FA8">
            <w:r>
              <w:t xml:space="preserve">Annually </w:t>
            </w:r>
          </w:p>
        </w:tc>
        <w:tc>
          <w:tcPr>
            <w:tcW w:w="2046" w:type="dxa"/>
          </w:tcPr>
          <w:p w:rsidR="00974FD3" w:rsidRDefault="00974FD3">
            <w:r>
              <w:t>SLT</w:t>
            </w:r>
          </w:p>
          <w:p w:rsidR="00974FD3" w:rsidRDefault="00974FD3"/>
          <w:p w:rsidR="00974FD3" w:rsidRDefault="00974FD3"/>
          <w:p w:rsidR="00974FD3" w:rsidRDefault="00974FD3">
            <w:r>
              <w:t>SLT/Admin</w:t>
            </w:r>
          </w:p>
          <w:p w:rsidR="00974FD3" w:rsidRDefault="00974FD3"/>
          <w:p w:rsidR="00974FD3" w:rsidRDefault="00974FD3"/>
          <w:p w:rsidR="00974FD3" w:rsidRDefault="00974FD3"/>
          <w:p w:rsidR="00974FD3" w:rsidRDefault="00974FD3">
            <w:r>
              <w:t>Admin</w:t>
            </w:r>
          </w:p>
        </w:tc>
      </w:tr>
      <w:tr w:rsidR="00974FD3" w:rsidTr="008C1C96">
        <w:tc>
          <w:tcPr>
            <w:tcW w:w="1696" w:type="dxa"/>
            <w:vMerge/>
          </w:tcPr>
          <w:p w:rsidR="00974FD3" w:rsidRPr="00974FD3" w:rsidRDefault="00974FD3">
            <w:pPr>
              <w:rPr>
                <w:b/>
              </w:rPr>
            </w:pPr>
          </w:p>
        </w:tc>
        <w:tc>
          <w:tcPr>
            <w:tcW w:w="3261" w:type="dxa"/>
          </w:tcPr>
          <w:p w:rsidR="00974FD3" w:rsidRDefault="00974FD3">
            <w:r>
              <w:t>Ensure all staff are aware of the legal requirements and processes associated with the ALNET Act</w:t>
            </w:r>
          </w:p>
        </w:tc>
        <w:tc>
          <w:tcPr>
            <w:tcW w:w="4252" w:type="dxa"/>
          </w:tcPr>
          <w:p w:rsidR="00974FD3" w:rsidRDefault="00974FD3">
            <w:proofErr w:type="spellStart"/>
            <w:r>
              <w:t>ALNCo</w:t>
            </w:r>
            <w:proofErr w:type="spellEnd"/>
            <w:r>
              <w:t xml:space="preserve"> to provide training for staff and governors</w:t>
            </w:r>
          </w:p>
          <w:p w:rsidR="00C568F6" w:rsidRDefault="00C568F6"/>
          <w:p w:rsidR="00C568F6" w:rsidRDefault="00C568F6">
            <w:r>
              <w:t>Make staff aware of specific ALN resources available</w:t>
            </w:r>
          </w:p>
          <w:p w:rsidR="00974FD3" w:rsidRDefault="00974FD3"/>
          <w:p w:rsidR="00974FD3" w:rsidRDefault="00974FD3">
            <w:r>
              <w:t>Governors to attend training run by GSU</w:t>
            </w:r>
          </w:p>
        </w:tc>
        <w:tc>
          <w:tcPr>
            <w:tcW w:w="2693" w:type="dxa"/>
          </w:tcPr>
          <w:p w:rsidR="00974FD3" w:rsidRDefault="00777FA8">
            <w:r>
              <w:t xml:space="preserve">Annual training </w:t>
            </w:r>
          </w:p>
        </w:tc>
        <w:tc>
          <w:tcPr>
            <w:tcW w:w="2046" w:type="dxa"/>
          </w:tcPr>
          <w:p w:rsidR="00974FD3" w:rsidRDefault="00974FD3">
            <w:proofErr w:type="spellStart"/>
            <w:r>
              <w:t>ALNCo</w:t>
            </w:r>
            <w:proofErr w:type="spellEnd"/>
          </w:p>
          <w:p w:rsidR="00974FD3" w:rsidRDefault="00974FD3"/>
          <w:p w:rsidR="00974FD3" w:rsidRDefault="00974FD3"/>
          <w:p w:rsidR="00974FD3" w:rsidRDefault="00974FD3">
            <w:r>
              <w:t>GB</w:t>
            </w:r>
          </w:p>
        </w:tc>
      </w:tr>
      <w:tr w:rsidR="00C568F6" w:rsidTr="008C1C96">
        <w:tc>
          <w:tcPr>
            <w:tcW w:w="1696" w:type="dxa"/>
            <w:vMerge w:val="restart"/>
          </w:tcPr>
          <w:p w:rsidR="00C568F6" w:rsidRPr="00974FD3" w:rsidRDefault="00C568F6">
            <w:pPr>
              <w:rPr>
                <w:b/>
              </w:rPr>
            </w:pPr>
            <w:r w:rsidRPr="00974FD3">
              <w:rPr>
                <w:b/>
              </w:rPr>
              <w:t>Medium term</w:t>
            </w:r>
          </w:p>
        </w:tc>
        <w:tc>
          <w:tcPr>
            <w:tcW w:w="3261" w:type="dxa"/>
          </w:tcPr>
          <w:p w:rsidR="00C568F6" w:rsidRDefault="00C568F6">
            <w:r>
              <w:t xml:space="preserve">Identify any curriculum access issues as part of the </w:t>
            </w:r>
            <w:proofErr w:type="spellStart"/>
            <w:r>
              <w:t>CfW</w:t>
            </w:r>
            <w:proofErr w:type="spellEnd"/>
            <w:r>
              <w:t xml:space="preserve"> development</w:t>
            </w:r>
          </w:p>
        </w:tc>
        <w:tc>
          <w:tcPr>
            <w:tcW w:w="4252" w:type="dxa"/>
          </w:tcPr>
          <w:p w:rsidR="00C568F6" w:rsidRDefault="00C568F6">
            <w:r>
              <w:t xml:space="preserve">Consider disability access impact of any changes to the curriculum as the school develops its </w:t>
            </w:r>
            <w:proofErr w:type="spellStart"/>
            <w:r>
              <w:t>CfW</w:t>
            </w:r>
            <w:proofErr w:type="spellEnd"/>
            <w:r>
              <w:t xml:space="preserve"> provision</w:t>
            </w:r>
          </w:p>
          <w:p w:rsidR="00C568F6" w:rsidRDefault="00C568F6"/>
          <w:p w:rsidR="00C568F6" w:rsidRDefault="00C568F6">
            <w:r>
              <w:t>Ensure the school’s evaluation and improvement processes pay due consideration to equality access</w:t>
            </w:r>
          </w:p>
        </w:tc>
        <w:tc>
          <w:tcPr>
            <w:tcW w:w="2693" w:type="dxa"/>
          </w:tcPr>
          <w:p w:rsidR="00C568F6" w:rsidRDefault="00777FA8">
            <w:r>
              <w:t xml:space="preserve">Ongoing </w:t>
            </w:r>
          </w:p>
          <w:p w:rsidR="00C568F6" w:rsidRDefault="00C568F6"/>
          <w:p w:rsidR="00C568F6" w:rsidRDefault="00C568F6"/>
        </w:tc>
        <w:tc>
          <w:tcPr>
            <w:tcW w:w="2046" w:type="dxa"/>
          </w:tcPr>
          <w:p w:rsidR="00C568F6" w:rsidRDefault="00C568F6">
            <w:r>
              <w:t>SLT/GB/Staff</w:t>
            </w:r>
          </w:p>
        </w:tc>
      </w:tr>
      <w:tr w:rsidR="00C568F6" w:rsidTr="008C1C96">
        <w:tc>
          <w:tcPr>
            <w:tcW w:w="1696" w:type="dxa"/>
            <w:vMerge/>
          </w:tcPr>
          <w:p w:rsidR="00C568F6" w:rsidRPr="00974FD3" w:rsidRDefault="00C568F6">
            <w:pPr>
              <w:rPr>
                <w:b/>
              </w:rPr>
            </w:pPr>
          </w:p>
        </w:tc>
        <w:tc>
          <w:tcPr>
            <w:tcW w:w="3261" w:type="dxa"/>
          </w:tcPr>
          <w:p w:rsidR="00C568F6" w:rsidRDefault="00C568F6">
            <w:r>
              <w:t>Ensure all staff are aware of the updated Equality Policy</w:t>
            </w:r>
          </w:p>
        </w:tc>
        <w:tc>
          <w:tcPr>
            <w:tcW w:w="4252" w:type="dxa"/>
          </w:tcPr>
          <w:p w:rsidR="00C568F6" w:rsidRDefault="00C568F6">
            <w:r>
              <w:t>Procure updated Equalities training, possible through iDev</w:t>
            </w:r>
          </w:p>
        </w:tc>
        <w:tc>
          <w:tcPr>
            <w:tcW w:w="2693" w:type="dxa"/>
          </w:tcPr>
          <w:p w:rsidR="00C568F6" w:rsidRDefault="00777FA8">
            <w:r>
              <w:t>2025-26</w:t>
            </w:r>
          </w:p>
        </w:tc>
        <w:tc>
          <w:tcPr>
            <w:tcW w:w="2046" w:type="dxa"/>
          </w:tcPr>
          <w:p w:rsidR="00C568F6" w:rsidRDefault="00C568F6"/>
        </w:tc>
      </w:tr>
      <w:tr w:rsidR="00974FD3" w:rsidTr="00481407">
        <w:tc>
          <w:tcPr>
            <w:tcW w:w="13948" w:type="dxa"/>
            <w:gridSpan w:val="5"/>
          </w:tcPr>
          <w:p w:rsidR="00974FD3" w:rsidRDefault="00974FD3">
            <w:r>
              <w:rPr>
                <w:b/>
              </w:rPr>
              <w:t>Access to Information</w:t>
            </w:r>
          </w:p>
        </w:tc>
      </w:tr>
      <w:tr w:rsidR="00974FD3" w:rsidTr="008C1C96">
        <w:tc>
          <w:tcPr>
            <w:tcW w:w="1696" w:type="dxa"/>
            <w:vMerge w:val="restart"/>
          </w:tcPr>
          <w:p w:rsidR="00974FD3" w:rsidRPr="009772EE" w:rsidRDefault="00974FD3">
            <w:pPr>
              <w:rPr>
                <w:b/>
              </w:rPr>
            </w:pPr>
            <w:r w:rsidRPr="009772EE">
              <w:rPr>
                <w:b/>
              </w:rPr>
              <w:t>Short term</w:t>
            </w:r>
          </w:p>
        </w:tc>
        <w:tc>
          <w:tcPr>
            <w:tcW w:w="3261" w:type="dxa"/>
          </w:tcPr>
          <w:p w:rsidR="00974FD3" w:rsidRDefault="00974FD3">
            <w:r>
              <w:t>Review information that school shares to ensure that it is accessible to all</w:t>
            </w:r>
          </w:p>
        </w:tc>
        <w:tc>
          <w:tcPr>
            <w:tcW w:w="4252" w:type="dxa"/>
          </w:tcPr>
          <w:p w:rsidR="00974FD3" w:rsidRDefault="00974FD3">
            <w:r>
              <w:t>Consult parents about access needs at welcome meetings and through the school prospectus and website</w:t>
            </w:r>
          </w:p>
          <w:p w:rsidR="00974FD3" w:rsidRDefault="00974FD3"/>
          <w:p w:rsidR="00974FD3" w:rsidRDefault="00974FD3">
            <w:r>
              <w:t>Ensure communications from school are written in plain English</w:t>
            </w:r>
          </w:p>
          <w:p w:rsidR="00974FD3" w:rsidRDefault="00974FD3"/>
          <w:p w:rsidR="00974FD3" w:rsidRDefault="00974FD3">
            <w:r>
              <w:t>Produce newsletters in larger fonts etc. if required and liaise with the LA for other formats (Braille etc.)</w:t>
            </w:r>
          </w:p>
        </w:tc>
        <w:tc>
          <w:tcPr>
            <w:tcW w:w="2693" w:type="dxa"/>
          </w:tcPr>
          <w:p w:rsidR="00974FD3" w:rsidRDefault="00974FD3">
            <w:r>
              <w:t>Ongoing</w:t>
            </w:r>
          </w:p>
        </w:tc>
        <w:tc>
          <w:tcPr>
            <w:tcW w:w="2046" w:type="dxa"/>
          </w:tcPr>
          <w:p w:rsidR="00974FD3" w:rsidRDefault="00974FD3">
            <w:r>
              <w:t>HT/Admin</w:t>
            </w:r>
          </w:p>
        </w:tc>
      </w:tr>
      <w:tr w:rsidR="00974FD3" w:rsidTr="008C1C96">
        <w:tc>
          <w:tcPr>
            <w:tcW w:w="1696" w:type="dxa"/>
            <w:vMerge/>
          </w:tcPr>
          <w:p w:rsidR="00974FD3" w:rsidRDefault="00974FD3"/>
        </w:tc>
        <w:tc>
          <w:tcPr>
            <w:tcW w:w="3261" w:type="dxa"/>
          </w:tcPr>
          <w:p w:rsidR="00974FD3" w:rsidRDefault="00974FD3">
            <w:r>
              <w:t>Ensure that formal reviews (IDPs) are accessible to all</w:t>
            </w:r>
          </w:p>
        </w:tc>
        <w:tc>
          <w:tcPr>
            <w:tcW w:w="4252" w:type="dxa"/>
          </w:tcPr>
          <w:p w:rsidR="00974FD3" w:rsidRDefault="00974FD3">
            <w:r>
              <w:t>Consult with parents prior to the meetings to ascertain any need for adapted paperwork/provision</w:t>
            </w:r>
          </w:p>
          <w:p w:rsidR="00974FD3" w:rsidRDefault="00974FD3"/>
          <w:p w:rsidR="00974FD3" w:rsidRDefault="00974FD3">
            <w:r>
              <w:lastRenderedPageBreak/>
              <w:t>Offer support to parents when they are completing their paperwork</w:t>
            </w:r>
          </w:p>
        </w:tc>
        <w:tc>
          <w:tcPr>
            <w:tcW w:w="2693" w:type="dxa"/>
          </w:tcPr>
          <w:p w:rsidR="00974FD3" w:rsidRDefault="00974FD3">
            <w:r>
              <w:lastRenderedPageBreak/>
              <w:t>Ongoing</w:t>
            </w:r>
          </w:p>
        </w:tc>
        <w:tc>
          <w:tcPr>
            <w:tcW w:w="2046" w:type="dxa"/>
          </w:tcPr>
          <w:p w:rsidR="00974FD3" w:rsidRDefault="00974FD3">
            <w:r>
              <w:t>HT/</w:t>
            </w:r>
            <w:proofErr w:type="spellStart"/>
            <w:r>
              <w:t>ALNCo</w:t>
            </w:r>
            <w:proofErr w:type="spellEnd"/>
            <w:r>
              <w:t>/Admin</w:t>
            </w:r>
          </w:p>
        </w:tc>
      </w:tr>
      <w:tr w:rsidR="00EE46E9" w:rsidTr="008C1C96">
        <w:tc>
          <w:tcPr>
            <w:tcW w:w="1696" w:type="dxa"/>
          </w:tcPr>
          <w:p w:rsidR="00EE46E9" w:rsidRPr="009772EE" w:rsidRDefault="00974FD3">
            <w:pPr>
              <w:rPr>
                <w:b/>
              </w:rPr>
            </w:pPr>
            <w:r w:rsidRPr="009772EE">
              <w:rPr>
                <w:b/>
              </w:rPr>
              <w:t>Longer term</w:t>
            </w:r>
          </w:p>
        </w:tc>
        <w:tc>
          <w:tcPr>
            <w:tcW w:w="3261" w:type="dxa"/>
          </w:tcPr>
          <w:p w:rsidR="00EE46E9" w:rsidRDefault="00974FD3">
            <w:r>
              <w:t>Ensure all staff are aware of the role and work of medical staff</w:t>
            </w:r>
          </w:p>
        </w:tc>
        <w:tc>
          <w:tcPr>
            <w:tcW w:w="4252" w:type="dxa"/>
          </w:tcPr>
          <w:p w:rsidR="00EE46E9" w:rsidRDefault="00974FD3">
            <w:r>
              <w:t>Procure briefing sessions on the work of other professionals</w:t>
            </w:r>
          </w:p>
        </w:tc>
        <w:tc>
          <w:tcPr>
            <w:tcW w:w="2693" w:type="dxa"/>
          </w:tcPr>
          <w:p w:rsidR="00EE46E9" w:rsidRDefault="00777FA8">
            <w:r>
              <w:t>2025-26</w:t>
            </w:r>
          </w:p>
        </w:tc>
        <w:tc>
          <w:tcPr>
            <w:tcW w:w="2046" w:type="dxa"/>
          </w:tcPr>
          <w:p w:rsidR="00EE46E9" w:rsidRDefault="00C568F6">
            <w:r>
              <w:t>HT/</w:t>
            </w:r>
            <w:proofErr w:type="spellStart"/>
            <w:r>
              <w:t>ALNCo</w:t>
            </w:r>
            <w:proofErr w:type="spellEnd"/>
          </w:p>
        </w:tc>
      </w:tr>
    </w:tbl>
    <w:p w:rsidR="00C109B7" w:rsidRDefault="00C63B12"/>
    <w:sectPr w:rsidR="00C109B7" w:rsidSect="00EE46E9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B12" w:rsidRDefault="00C63B12" w:rsidP="00EE46E9">
      <w:pPr>
        <w:spacing w:after="0" w:line="240" w:lineRule="auto"/>
      </w:pPr>
      <w:r>
        <w:separator/>
      </w:r>
    </w:p>
  </w:endnote>
  <w:endnote w:type="continuationSeparator" w:id="0">
    <w:p w:rsidR="00C63B12" w:rsidRDefault="00C63B12" w:rsidP="00EE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2106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0C22" w:rsidRDefault="00A50C22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FD5">
          <w:rPr>
            <w:noProof/>
          </w:rPr>
          <w:t>4</w:t>
        </w:r>
        <w:r>
          <w:rPr>
            <w:noProof/>
          </w:rPr>
          <w:fldChar w:fldCharType="end"/>
        </w:r>
      </w:p>
      <w:p w:rsidR="00A50C22" w:rsidRDefault="00A50C22">
        <w:pPr>
          <w:pStyle w:val="Footer"/>
          <w:jc w:val="right"/>
        </w:pPr>
        <w:r>
          <w:rPr>
            <w:noProof/>
          </w:rPr>
          <w:t>Autumn 202</w:t>
        </w:r>
        <w:r w:rsidR="00777FA8">
          <w:rPr>
            <w:noProof/>
          </w:rPr>
          <w:t>5</w:t>
        </w:r>
      </w:p>
    </w:sdtContent>
  </w:sdt>
  <w:p w:rsidR="00EE46E9" w:rsidRDefault="00EE4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12" w:rsidRDefault="00C63B12" w:rsidP="00EE46E9">
      <w:pPr>
        <w:spacing w:after="0" w:line="240" w:lineRule="auto"/>
      </w:pPr>
      <w:r>
        <w:separator/>
      </w:r>
    </w:p>
  </w:footnote>
  <w:footnote w:type="continuationSeparator" w:id="0">
    <w:p w:rsidR="00C63B12" w:rsidRDefault="00C63B12" w:rsidP="00EE4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E9"/>
    <w:rsid w:val="001B5931"/>
    <w:rsid w:val="003E5AE9"/>
    <w:rsid w:val="0046215A"/>
    <w:rsid w:val="00497FD5"/>
    <w:rsid w:val="004E6335"/>
    <w:rsid w:val="006B73D3"/>
    <w:rsid w:val="00777FA8"/>
    <w:rsid w:val="008C1C96"/>
    <w:rsid w:val="00964404"/>
    <w:rsid w:val="00974FD3"/>
    <w:rsid w:val="009772EE"/>
    <w:rsid w:val="00A50C22"/>
    <w:rsid w:val="00A73B40"/>
    <w:rsid w:val="00B949B6"/>
    <w:rsid w:val="00BD56FC"/>
    <w:rsid w:val="00C0316A"/>
    <w:rsid w:val="00C568F6"/>
    <w:rsid w:val="00C63B12"/>
    <w:rsid w:val="00CE6930"/>
    <w:rsid w:val="00D02DBD"/>
    <w:rsid w:val="00EA3F59"/>
    <w:rsid w:val="00ED786E"/>
    <w:rsid w:val="00EE46E9"/>
    <w:rsid w:val="00EF44B5"/>
    <w:rsid w:val="00F4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DC422"/>
  <w15:chartTrackingRefBased/>
  <w15:docId w15:val="{E7920BF3-C532-461A-B7DB-13BC34F9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E9"/>
  </w:style>
  <w:style w:type="paragraph" w:styleId="Footer">
    <w:name w:val="footer"/>
    <w:basedOn w:val="Normal"/>
    <w:link w:val="FooterChar"/>
    <w:uiPriority w:val="99"/>
    <w:unhideWhenUsed/>
    <w:rsid w:val="00EE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6E9"/>
  </w:style>
  <w:style w:type="paragraph" w:styleId="BalloonText">
    <w:name w:val="Balloon Text"/>
    <w:basedOn w:val="Normal"/>
    <w:link w:val="BalloonTextChar"/>
    <w:uiPriority w:val="99"/>
    <w:semiHidden/>
    <w:unhideWhenUsed/>
    <w:rsid w:val="00A7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Guy</dc:creator>
  <cp:keywords/>
  <dc:description/>
  <cp:lastModifiedBy>Jones, Rhys NXX</cp:lastModifiedBy>
  <cp:revision>2</cp:revision>
  <cp:lastPrinted>2021-11-09T16:21:00Z</cp:lastPrinted>
  <dcterms:created xsi:type="dcterms:W3CDTF">2025-11-20T10:36:00Z</dcterms:created>
  <dcterms:modified xsi:type="dcterms:W3CDTF">2025-11-20T10:36:00Z</dcterms:modified>
</cp:coreProperties>
</file>