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AF778" w14:textId="1D81F2E3" w:rsidR="00152651" w:rsidRDefault="0015265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77"/>
        <w:gridCol w:w="4881"/>
      </w:tblGrid>
      <w:tr w:rsidR="00D57C85" w14:paraId="3D0AE606" w14:textId="77777777" w:rsidTr="00433A57">
        <w:tc>
          <w:tcPr>
            <w:tcW w:w="13948" w:type="dxa"/>
            <w:gridSpan w:val="3"/>
          </w:tcPr>
          <w:p w14:paraId="4D0F9BF9" w14:textId="5CC49574" w:rsidR="00152651" w:rsidRDefault="00D57C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85">
              <w:rPr>
                <w:rFonts w:ascii="Arial" w:hAnsi="Arial" w:cs="Arial"/>
                <w:b/>
                <w:bCs/>
                <w:sz w:val="20"/>
                <w:szCs w:val="20"/>
              </w:rPr>
              <w:t>The 3 boxes below are the focused activities for nursery pupils this week.</w:t>
            </w:r>
            <w:r w:rsidR="001526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4C6796A4" w14:textId="0B933F49" w:rsidR="00D57C85" w:rsidRPr="00E77428" w:rsidRDefault="00152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take some pictures so that you can share what you have been doing with us!</w:t>
            </w:r>
          </w:p>
        </w:tc>
      </w:tr>
      <w:tr w:rsidR="00433A57" w14:paraId="385D1659" w14:textId="77777777" w:rsidTr="00433A57">
        <w:tc>
          <w:tcPr>
            <w:tcW w:w="4390" w:type="dxa"/>
          </w:tcPr>
          <w:p w14:paraId="61C2883F" w14:textId="4BBD2F90" w:rsidR="00C00E19" w:rsidRPr="00D57C85" w:rsidRDefault="007E4632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943C673" wp14:editId="65E44EB7">
                  <wp:simplePos x="0" y="0"/>
                  <wp:positionH relativeFrom="column">
                    <wp:posOffset>1383665</wp:posOffset>
                  </wp:positionH>
                  <wp:positionV relativeFrom="paragraph">
                    <wp:posOffset>26035</wp:posOffset>
                  </wp:positionV>
                  <wp:extent cx="1562028" cy="1386300"/>
                  <wp:effectExtent l="0" t="0" r="635" b="444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028" cy="138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0E19" w:rsidRPr="00D57C85">
              <w:rPr>
                <w:rFonts w:ascii="Arial" w:hAnsi="Arial" w:cs="Arial"/>
                <w:b/>
                <w:bCs/>
                <w:u w:val="single"/>
              </w:rPr>
              <w:t xml:space="preserve">Book of the week –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Superworm</w:t>
            </w:r>
            <w:proofErr w:type="spellEnd"/>
            <w:r w:rsidR="006D4681" w:rsidRPr="00D57C85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14:paraId="5BAC9303" w14:textId="7918A251" w:rsidR="00C00E19" w:rsidRDefault="00C00E19" w:rsidP="00C00E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7C85">
              <w:rPr>
                <w:rFonts w:ascii="Arial" w:hAnsi="Arial" w:cs="Arial"/>
                <w:sz w:val="20"/>
                <w:szCs w:val="20"/>
              </w:rPr>
              <w:t>Read/listen to the boo</w:t>
            </w:r>
            <w:r w:rsidR="006D4681" w:rsidRPr="00D57C85">
              <w:rPr>
                <w:rFonts w:ascii="Arial" w:hAnsi="Arial" w:cs="Arial"/>
                <w:sz w:val="20"/>
                <w:szCs w:val="20"/>
              </w:rPr>
              <w:t>k.</w:t>
            </w:r>
            <w:r w:rsidRPr="00D57C85">
              <w:rPr>
                <w:rFonts w:ascii="Arial" w:hAnsi="Arial" w:cs="Arial"/>
                <w:sz w:val="20"/>
                <w:szCs w:val="20"/>
              </w:rPr>
              <w:t xml:space="preserve"> There’s a </w:t>
            </w:r>
            <w:r w:rsidR="006D4681" w:rsidRPr="00D57C85">
              <w:rPr>
                <w:rFonts w:ascii="Arial" w:hAnsi="Arial" w:cs="Arial"/>
                <w:sz w:val="20"/>
                <w:szCs w:val="20"/>
              </w:rPr>
              <w:t>YouTube</w:t>
            </w:r>
            <w:r w:rsidRPr="00D57C85">
              <w:rPr>
                <w:rFonts w:ascii="Arial" w:hAnsi="Arial" w:cs="Arial"/>
                <w:sz w:val="20"/>
                <w:szCs w:val="20"/>
              </w:rPr>
              <w:t xml:space="preserve"> link below </w:t>
            </w:r>
            <w:r w:rsidR="00A04BE6">
              <w:rPr>
                <w:rFonts w:ascii="Arial" w:hAnsi="Arial" w:cs="Arial"/>
                <w:sz w:val="20"/>
                <w:szCs w:val="20"/>
              </w:rPr>
              <w:t>i</w:t>
            </w:r>
            <w:r w:rsidRPr="00D57C85">
              <w:rPr>
                <w:rFonts w:ascii="Arial" w:hAnsi="Arial" w:cs="Arial"/>
                <w:sz w:val="20"/>
                <w:szCs w:val="20"/>
              </w:rPr>
              <w:t>f you don’t have the book at home.</w:t>
            </w:r>
            <w:r w:rsidR="009C52E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D72C27D" w14:textId="53A87F38" w:rsidR="00504889" w:rsidRPr="00DF134F" w:rsidRDefault="00A22DE9" w:rsidP="00DF134F">
            <w:hyperlink r:id="rId8" w:history="1">
              <w:r w:rsidR="007E4632">
                <w:rPr>
                  <w:rStyle w:val="Hyperlink"/>
                </w:rPr>
                <w:t>https://www.youtube.com/watch?v=7Jnk3XApKBg</w:t>
              </w:r>
            </w:hyperlink>
          </w:p>
          <w:p w14:paraId="439272EA" w14:textId="546441A4" w:rsidR="00A31B5E" w:rsidRDefault="00A31B5E" w:rsidP="009163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you remember </w:t>
            </w:r>
            <w:r w:rsidR="003C4784">
              <w:rPr>
                <w:rFonts w:ascii="Arial" w:hAnsi="Arial" w:cs="Arial"/>
                <w:sz w:val="20"/>
                <w:szCs w:val="20"/>
              </w:rPr>
              <w:t xml:space="preserve">how </w:t>
            </w:r>
            <w:proofErr w:type="spellStart"/>
            <w:r w:rsidR="003C4784">
              <w:rPr>
                <w:rFonts w:ascii="Arial" w:hAnsi="Arial" w:cs="Arial"/>
                <w:sz w:val="20"/>
                <w:szCs w:val="20"/>
              </w:rPr>
              <w:t>Superworm</w:t>
            </w:r>
            <w:proofErr w:type="spellEnd"/>
            <w:r w:rsidR="003C4784">
              <w:rPr>
                <w:rFonts w:ascii="Arial" w:hAnsi="Arial" w:cs="Arial"/>
                <w:sz w:val="20"/>
                <w:szCs w:val="20"/>
              </w:rPr>
              <w:t xml:space="preserve"> helped his friends?  How did the garden creature</w:t>
            </w:r>
            <w:r w:rsidR="00A33F8B">
              <w:rPr>
                <w:rFonts w:ascii="Arial" w:hAnsi="Arial" w:cs="Arial"/>
                <w:sz w:val="20"/>
                <w:szCs w:val="20"/>
              </w:rPr>
              <w:t>s</w:t>
            </w:r>
            <w:r w:rsidR="003C4784">
              <w:rPr>
                <w:rFonts w:ascii="Arial" w:hAnsi="Arial" w:cs="Arial"/>
                <w:sz w:val="20"/>
                <w:szCs w:val="20"/>
              </w:rPr>
              <w:t xml:space="preserve"> help to save </w:t>
            </w:r>
            <w:proofErr w:type="spellStart"/>
            <w:r w:rsidR="003C4784">
              <w:rPr>
                <w:rFonts w:ascii="Arial" w:hAnsi="Arial" w:cs="Arial"/>
                <w:sz w:val="20"/>
                <w:szCs w:val="20"/>
              </w:rPr>
              <w:t>Superworm</w:t>
            </w:r>
            <w:proofErr w:type="spellEnd"/>
            <w:r w:rsidR="003C4784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81624B" w14:textId="447E7D1C" w:rsidR="009163A1" w:rsidRDefault="00DF134F" w:rsidP="009163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prepositions (</w:t>
            </w:r>
            <w:r w:rsidRPr="005A18DC">
              <w:rPr>
                <w:rFonts w:ascii="Arial" w:hAnsi="Arial" w:cs="Arial"/>
                <w:b/>
                <w:bCs/>
                <w:sz w:val="20"/>
                <w:szCs w:val="20"/>
              </w:rPr>
              <w:t>in, on, under, over, between</w:t>
            </w:r>
            <w:r>
              <w:rPr>
                <w:rFonts w:ascii="Arial" w:hAnsi="Arial" w:cs="Arial"/>
                <w:sz w:val="20"/>
                <w:szCs w:val="20"/>
              </w:rPr>
              <w:t xml:space="preserve"> etc) using the worm PowerPoint </w:t>
            </w:r>
            <w:r w:rsidR="009163A1">
              <w:rPr>
                <w:rFonts w:ascii="Arial" w:hAnsi="Arial" w:cs="Arial"/>
                <w:sz w:val="20"/>
                <w:szCs w:val="20"/>
              </w:rPr>
              <w:t xml:space="preserve">(saved separately) </w:t>
            </w:r>
            <w:r>
              <w:rPr>
                <w:rFonts w:ascii="Arial" w:hAnsi="Arial" w:cs="Arial"/>
                <w:sz w:val="20"/>
                <w:szCs w:val="20"/>
              </w:rPr>
              <w:t xml:space="preserve">You will need to play it in slideshow mode for it to work correctly.  </w:t>
            </w:r>
          </w:p>
          <w:p w14:paraId="2F9E65B4" w14:textId="272A87CA" w:rsidR="00DF134F" w:rsidRDefault="005A18DC" w:rsidP="009163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will need a teddy and an object like a box/table/chair for this activity.  Ask a grown up to use prepositions to tell you where to place your toy. E.g. Put the teddy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chair. Put the teddy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under</w:t>
            </w:r>
            <w:r>
              <w:rPr>
                <w:rFonts w:ascii="Arial" w:hAnsi="Arial" w:cs="Arial"/>
                <w:sz w:val="20"/>
                <w:szCs w:val="20"/>
              </w:rPr>
              <w:t xml:space="preserve"> the table. Put the teddy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next to</w:t>
            </w:r>
            <w:r>
              <w:rPr>
                <w:rFonts w:ascii="Arial" w:hAnsi="Arial" w:cs="Arial"/>
                <w:sz w:val="20"/>
                <w:szCs w:val="20"/>
              </w:rPr>
              <w:t xml:space="preserve"> the box. Put the teddy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front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chair.  </w:t>
            </w:r>
          </w:p>
          <w:p w14:paraId="25A8110C" w14:textId="5C78EE5C" w:rsidR="005A18DC" w:rsidRPr="009163A1" w:rsidRDefault="005A18DC" w:rsidP="005A18D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Alternatively, there is a preposition tree game (saved separately) that you can print and play together.</w:t>
            </w:r>
          </w:p>
          <w:p w14:paraId="3F3EC384" w14:textId="77777777" w:rsidR="009163A1" w:rsidRDefault="009163A1" w:rsidP="0046757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AADE3F5" w14:textId="77777777" w:rsidR="00433A57" w:rsidRDefault="00433A57" w:rsidP="0046757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A787AF0" w14:textId="77777777" w:rsidR="00433A57" w:rsidRDefault="00433A57" w:rsidP="0046757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B32C782" w14:textId="7A1132CC" w:rsidR="00433A57" w:rsidRPr="003C4784" w:rsidRDefault="00433A57" w:rsidP="003C4784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39E68FB6" w14:textId="37918227" w:rsidR="00C00E19" w:rsidRPr="00D57C85" w:rsidRDefault="00504889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u w:val="single"/>
              </w:rPr>
              <w:drawing>
                <wp:anchor distT="0" distB="0" distL="114300" distR="114300" simplePos="0" relativeHeight="251679744" behindDoc="0" locked="0" layoutInCell="1" allowOverlap="1" wp14:anchorId="2C2CDE09" wp14:editId="1B429BD5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57150</wp:posOffset>
                  </wp:positionV>
                  <wp:extent cx="1123315" cy="1127760"/>
                  <wp:effectExtent l="0" t="0" r="63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681" w:rsidRPr="00D57C85">
              <w:rPr>
                <w:rFonts w:ascii="Arial" w:hAnsi="Arial" w:cs="Arial"/>
                <w:b/>
                <w:bCs/>
                <w:u w:val="single"/>
              </w:rPr>
              <w:t>Sound of the week – ‘</w:t>
            </w:r>
            <w:r>
              <w:rPr>
                <w:rFonts w:ascii="Arial" w:hAnsi="Arial" w:cs="Arial"/>
                <w:b/>
                <w:bCs/>
                <w:u w:val="single"/>
              </w:rPr>
              <w:t>w</w:t>
            </w:r>
            <w:r w:rsidR="006D4681" w:rsidRPr="00D57C85">
              <w:rPr>
                <w:rFonts w:ascii="Arial" w:hAnsi="Arial" w:cs="Arial"/>
                <w:b/>
                <w:bCs/>
                <w:u w:val="single"/>
              </w:rPr>
              <w:t>’</w:t>
            </w:r>
          </w:p>
          <w:p w14:paraId="4B331CD4" w14:textId="0120CB6C" w:rsidR="006D4681" w:rsidRPr="00D57C85" w:rsidRDefault="006D4681" w:rsidP="006D46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57C85">
              <w:rPr>
                <w:rFonts w:ascii="Arial" w:hAnsi="Arial" w:cs="Arial"/>
                <w:sz w:val="20"/>
                <w:szCs w:val="20"/>
              </w:rPr>
              <w:t>Practise forming the letter ‘</w:t>
            </w:r>
            <w:r w:rsidR="005A18DC">
              <w:rPr>
                <w:rFonts w:ascii="Arial" w:hAnsi="Arial" w:cs="Arial"/>
                <w:sz w:val="20"/>
                <w:szCs w:val="20"/>
              </w:rPr>
              <w:t>w</w:t>
            </w:r>
            <w:r w:rsidRPr="00D57C85">
              <w:rPr>
                <w:rFonts w:ascii="Arial" w:hAnsi="Arial" w:cs="Arial"/>
                <w:sz w:val="20"/>
                <w:szCs w:val="20"/>
              </w:rPr>
              <w:t>’</w:t>
            </w:r>
            <w:r w:rsidR="0045616C">
              <w:rPr>
                <w:rFonts w:ascii="Arial" w:hAnsi="Arial" w:cs="Arial"/>
                <w:sz w:val="20"/>
                <w:szCs w:val="20"/>
              </w:rPr>
              <w:t>.  Remember to practice forming the letter in a variety of ways (with fingers, chalk, paintbrushes etc)</w:t>
            </w:r>
          </w:p>
          <w:p w14:paraId="3FF765E7" w14:textId="5A1B121C" w:rsidR="006D4681" w:rsidRDefault="004D1110" w:rsidP="006D468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Remember the rhyme </w:t>
            </w:r>
            <w:r w:rsidR="006D4681" w:rsidRPr="00D57C85">
              <w:rPr>
                <w:rFonts w:ascii="Arial" w:hAnsi="Arial" w:cs="Arial"/>
                <w:sz w:val="20"/>
                <w:szCs w:val="20"/>
              </w:rPr>
              <w:t>“Dow</w:t>
            </w:r>
            <w:r w:rsidR="00504889">
              <w:rPr>
                <w:rFonts w:ascii="Arial" w:hAnsi="Arial" w:cs="Arial"/>
                <w:sz w:val="20"/>
                <w:szCs w:val="20"/>
              </w:rPr>
              <w:t>n, up, down, up</w:t>
            </w:r>
            <w:r w:rsidR="006D4681" w:rsidRPr="00D57C85">
              <w:rPr>
                <w:rFonts w:ascii="Arial" w:hAnsi="Arial" w:cs="Arial"/>
                <w:sz w:val="20"/>
                <w:szCs w:val="20"/>
              </w:rPr>
              <w:t>.”</w:t>
            </w:r>
            <w:r w:rsidR="004A5AD5" w:rsidRPr="00D57C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EA4E34" w14:textId="60540486" w:rsidR="0045616C" w:rsidRDefault="005443AD" w:rsidP="005A18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CD4B3D7" wp14:editId="0BEC1FDA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799465</wp:posOffset>
                  </wp:positionV>
                  <wp:extent cx="1668780" cy="1668780"/>
                  <wp:effectExtent l="0" t="0" r="762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616C">
              <w:rPr>
                <w:rFonts w:ascii="Arial" w:hAnsi="Arial" w:cs="Arial"/>
                <w:sz w:val="20"/>
                <w:szCs w:val="20"/>
              </w:rPr>
              <w:t>Try making the letter ‘w’ with different items in your house.  Use a ‘w’ template and put items on the lines carefully like we have below.  The smaller the items you use, the better.  It will help to strengthen your finger muscles.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5248DD" w14:textId="2613CAB3" w:rsidR="00A31B5E" w:rsidRDefault="00A31B5E" w:rsidP="005A18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alphablocks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the letter w.  What other sounds can you see?  Can you remember the sound they make?</w:t>
            </w:r>
          </w:p>
          <w:p w14:paraId="461CA0AA" w14:textId="657F879B" w:rsidR="00B1455E" w:rsidRPr="005443AD" w:rsidRDefault="00A22DE9" w:rsidP="005443AD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31B5E">
                <w:rPr>
                  <w:rStyle w:val="Hyperlink"/>
                </w:rPr>
                <w:t>https://ww</w:t>
              </w:r>
              <w:r w:rsidR="00A31B5E">
                <w:rPr>
                  <w:rStyle w:val="Hyperlink"/>
                </w:rPr>
                <w:t>w</w:t>
              </w:r>
              <w:r w:rsidR="00A31B5E">
                <w:rPr>
                  <w:rStyle w:val="Hyperlink"/>
                </w:rPr>
                <w:t>.youtube.com/watch?v=V3FOcdMtI-w</w:t>
              </w:r>
            </w:hyperlink>
          </w:p>
        </w:tc>
        <w:tc>
          <w:tcPr>
            <w:tcW w:w="4881" w:type="dxa"/>
          </w:tcPr>
          <w:p w14:paraId="4DD02E40" w14:textId="4F69BB5D" w:rsidR="0045616C" w:rsidRPr="00433A57" w:rsidRDefault="004A5AD5" w:rsidP="00433A57">
            <w:pPr>
              <w:rPr>
                <w:rFonts w:ascii="Arial" w:hAnsi="Arial" w:cs="Arial"/>
                <w:b/>
                <w:bCs/>
                <w:u w:val="single"/>
              </w:rPr>
            </w:pPr>
            <w:r w:rsidRPr="00D57C85">
              <w:rPr>
                <w:rFonts w:ascii="Arial" w:hAnsi="Arial" w:cs="Arial"/>
                <w:b/>
                <w:bCs/>
                <w:u w:val="single"/>
              </w:rPr>
              <w:t xml:space="preserve">Number of the week – </w:t>
            </w:r>
            <w:r w:rsidR="00467573">
              <w:rPr>
                <w:rFonts w:ascii="Arial" w:hAnsi="Arial" w:cs="Arial"/>
                <w:b/>
                <w:bCs/>
                <w:u w:val="single"/>
              </w:rPr>
              <w:t>10</w:t>
            </w:r>
          </w:p>
          <w:p w14:paraId="34F54A30" w14:textId="6E49841F" w:rsidR="00433A57" w:rsidRPr="00433A57" w:rsidRDefault="00433A57" w:rsidP="004D11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33A57">
              <w:rPr>
                <w:rFonts w:ascii="Arial" w:hAnsi="Arial" w:cs="Arial"/>
                <w:sz w:val="20"/>
                <w:szCs w:val="20"/>
              </w:rPr>
              <w:t xml:space="preserve">Sing 10 green bottles.  Can you create your own song </w:t>
            </w:r>
            <w:r>
              <w:rPr>
                <w:rFonts w:ascii="Arial" w:hAnsi="Arial" w:cs="Arial"/>
                <w:sz w:val="20"/>
                <w:szCs w:val="20"/>
              </w:rPr>
              <w:t>using</w:t>
            </w:r>
            <w:r w:rsidRPr="00433A57">
              <w:rPr>
                <w:rFonts w:ascii="Arial" w:hAnsi="Arial" w:cs="Arial"/>
                <w:sz w:val="20"/>
                <w:szCs w:val="20"/>
              </w:rPr>
              <w:t xml:space="preserve"> 10 items?  It could be cars, teddies or eve</w:t>
            </w:r>
            <w:r>
              <w:rPr>
                <w:rFonts w:ascii="Arial" w:hAnsi="Arial" w:cs="Arial"/>
                <w:sz w:val="20"/>
                <w:szCs w:val="20"/>
              </w:rPr>
              <w:t>n 10 bottles if you have them!</w:t>
            </w:r>
            <w:r w:rsidRPr="00433A57">
              <w:rPr>
                <w:rFonts w:ascii="Arial" w:hAnsi="Arial" w:cs="Arial"/>
                <w:sz w:val="20"/>
                <w:szCs w:val="20"/>
              </w:rPr>
              <w:t xml:space="preserve"> Remember to count your items e</w:t>
            </w:r>
            <w:r>
              <w:rPr>
                <w:rFonts w:ascii="Arial" w:hAnsi="Arial" w:cs="Arial"/>
                <w:sz w:val="20"/>
                <w:szCs w:val="20"/>
              </w:rPr>
              <w:t>ach</w:t>
            </w:r>
            <w:r w:rsidRPr="00433A57">
              <w:rPr>
                <w:rFonts w:ascii="Arial" w:hAnsi="Arial" w:cs="Arial"/>
                <w:sz w:val="20"/>
                <w:szCs w:val="20"/>
              </w:rPr>
              <w:t xml:space="preserve"> time one falls to check how many you have left. </w:t>
            </w:r>
            <w:hyperlink r:id="rId12" w:history="1">
              <w:r w:rsidRPr="00A81B7F">
                <w:rPr>
                  <w:rStyle w:val="Hyperlink"/>
                </w:rPr>
                <w:t>https</w:t>
              </w:r>
              <w:r w:rsidRPr="00A81B7F">
                <w:rPr>
                  <w:rStyle w:val="Hyperlink"/>
                </w:rPr>
                <w:t>:</w:t>
              </w:r>
              <w:r w:rsidRPr="00A81B7F">
                <w:rPr>
                  <w:rStyle w:val="Hyperlink"/>
                </w:rPr>
                <w:t>//www.youtube.com/watch?v=Ak7kedzR8bg</w:t>
              </w:r>
            </w:hyperlink>
          </w:p>
          <w:p w14:paraId="5AC02FB2" w14:textId="01552FD8" w:rsidR="00433A57" w:rsidRPr="00433A57" w:rsidRDefault="00433A57" w:rsidP="004D11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33A57">
              <w:rPr>
                <w:rFonts w:ascii="Arial" w:hAnsi="Arial" w:cs="Arial"/>
                <w:sz w:val="20"/>
                <w:szCs w:val="20"/>
              </w:rPr>
              <w:t xml:space="preserve">Try this worm pattern game – can you spot what comes next?  </w:t>
            </w:r>
            <w:hyperlink r:id="rId13" w:history="1">
              <w:r>
                <w:rPr>
                  <w:rStyle w:val="Hyperlink"/>
                </w:rPr>
                <w:t>http://www.literactive.com/Download/live.asp?swf=story_files/sequence_gam</w:t>
              </w:r>
              <w:r>
                <w:rPr>
                  <w:rStyle w:val="Hyperlink"/>
                </w:rPr>
                <w:t>e</w:t>
              </w:r>
              <w:r>
                <w:rPr>
                  <w:rStyle w:val="Hyperlink"/>
                </w:rPr>
                <w:t>_US.swf</w:t>
              </w:r>
            </w:hyperlink>
          </w:p>
          <w:p w14:paraId="14D1A687" w14:textId="429E0DA6" w:rsidR="004A5AD5" w:rsidRPr="00E77428" w:rsidRDefault="00A31B5E" w:rsidP="004D11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draw a big worm?  Can you draw a small worm?  Can you draw a middle size worm?</w:t>
            </w:r>
            <w:r w:rsidR="001D6D81">
              <w:rPr>
                <w:rFonts w:ascii="Arial" w:hAnsi="Arial" w:cs="Arial"/>
                <w:sz w:val="20"/>
                <w:szCs w:val="20"/>
              </w:rPr>
              <w:t xml:space="preserve">  Can you put them in order from largest to smallest?</w:t>
            </w:r>
            <w:r>
              <w:rPr>
                <w:rFonts w:ascii="Arial" w:hAnsi="Arial" w:cs="Arial"/>
                <w:sz w:val="20"/>
                <w:szCs w:val="20"/>
              </w:rPr>
              <w:t xml:space="preserve">  Maybe you could draw a family of worms of different sizes.</w:t>
            </w:r>
          </w:p>
          <w:p w14:paraId="481A4F07" w14:textId="3B3A7BA4" w:rsidR="00E77428" w:rsidRPr="00E77428" w:rsidRDefault="00E77428" w:rsidP="00E77428">
            <w:pPr>
              <w:pStyle w:val="ListParagraph"/>
              <w:rPr>
                <w:rFonts w:ascii="Arial" w:hAnsi="Arial" w:cs="Arial"/>
              </w:rPr>
            </w:pPr>
          </w:p>
          <w:p w14:paraId="1B23D11F" w14:textId="77777777" w:rsidR="00E77428" w:rsidRPr="00E77428" w:rsidRDefault="00E77428" w:rsidP="00E77428">
            <w:pPr>
              <w:rPr>
                <w:rFonts w:ascii="Arial" w:hAnsi="Arial" w:cs="Arial"/>
              </w:rPr>
            </w:pPr>
          </w:p>
          <w:p w14:paraId="236DB2B4" w14:textId="77777777" w:rsidR="005F6948" w:rsidRPr="005F6948" w:rsidRDefault="005F6948" w:rsidP="005F6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245E4" w14:textId="77777777" w:rsidR="005F6948" w:rsidRPr="005F6948" w:rsidRDefault="005F6948" w:rsidP="005F6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BD6BB" w14:textId="77777777" w:rsidR="005F6948" w:rsidRPr="005F6948" w:rsidRDefault="005F6948" w:rsidP="005F6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C4772" w14:textId="77777777" w:rsidR="005F6948" w:rsidRPr="005F6948" w:rsidRDefault="005F6948" w:rsidP="005F6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C3D29" w14:textId="77777777" w:rsidR="005F6948" w:rsidRPr="005F6948" w:rsidRDefault="005F6948" w:rsidP="005F6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298FD" w14:textId="77777777" w:rsidR="005F6948" w:rsidRPr="005F6948" w:rsidRDefault="005F6948" w:rsidP="005F6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C09D5" w14:textId="065AFE5F" w:rsidR="005F6948" w:rsidRPr="005F6948" w:rsidRDefault="005F6948" w:rsidP="005F6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E57B8" w14:textId="26C6E3F4" w:rsidR="009163A1" w:rsidRPr="009163A1" w:rsidRDefault="009163A1" w:rsidP="0045616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163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4C7CD0" w14:textId="4D4C392C" w:rsidR="00E77428" w:rsidRPr="00E77428" w:rsidRDefault="00E77428" w:rsidP="00467573">
            <w:pPr>
              <w:rPr>
                <w:rFonts w:ascii="Arial" w:hAnsi="Arial" w:cs="Arial"/>
              </w:rPr>
            </w:pPr>
          </w:p>
        </w:tc>
      </w:tr>
      <w:tr w:rsidR="00C00E19" w14:paraId="54277B24" w14:textId="77777777" w:rsidTr="00433A57">
        <w:tc>
          <w:tcPr>
            <w:tcW w:w="13948" w:type="dxa"/>
            <w:gridSpan w:val="3"/>
          </w:tcPr>
          <w:p w14:paraId="07866042" w14:textId="0946D884" w:rsidR="00E77428" w:rsidRDefault="00E77428" w:rsidP="00D57C85">
            <w:pPr>
              <w:tabs>
                <w:tab w:val="left" w:pos="67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6DBDE8F" w14:textId="6ADF7027" w:rsidR="00C00E19" w:rsidRDefault="00D57C85" w:rsidP="00D57C85">
            <w:pPr>
              <w:tabs>
                <w:tab w:val="left" w:pos="67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3 boxes below are </w:t>
            </w:r>
            <w:r w:rsidR="00B14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some </w:t>
            </w:r>
            <w:r w:rsidRPr="00D57C85">
              <w:rPr>
                <w:rFonts w:ascii="Arial" w:hAnsi="Arial" w:cs="Arial"/>
                <w:b/>
                <w:bCs/>
                <w:sz w:val="20"/>
                <w:szCs w:val="20"/>
              </w:rPr>
              <w:t>suggested extra activities to complete</w:t>
            </w:r>
            <w:r w:rsidR="00B145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8DE7A10" w14:textId="3F39C185" w:rsidR="00152651" w:rsidRPr="00D57C85" w:rsidRDefault="00152651" w:rsidP="00D57C85">
            <w:pPr>
              <w:tabs>
                <w:tab w:val="left" w:pos="67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take some pictures so that you can share what you have been doing with us!</w:t>
            </w:r>
          </w:p>
          <w:p w14:paraId="2B28B7FF" w14:textId="01A37569" w:rsidR="00D57C85" w:rsidRPr="00D57C85" w:rsidRDefault="00D57C85" w:rsidP="00D57C85">
            <w:pPr>
              <w:tabs>
                <w:tab w:val="left" w:pos="67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3A57" w14:paraId="3503DCDC" w14:textId="77777777" w:rsidTr="00433A57">
        <w:tc>
          <w:tcPr>
            <w:tcW w:w="4390" w:type="dxa"/>
          </w:tcPr>
          <w:p w14:paraId="03DF8469" w14:textId="5DBC1BA2" w:rsidR="00C00E19" w:rsidRPr="00D57C85" w:rsidRDefault="00E96984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Literacy</w:t>
            </w:r>
          </w:p>
          <w:p w14:paraId="49C2C381" w14:textId="4BD8D8DA" w:rsidR="00B1455E" w:rsidRPr="00467573" w:rsidRDefault="00433A57" w:rsidP="007F73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8774B2A" wp14:editId="40DEFEB5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1041400</wp:posOffset>
                  </wp:positionV>
                  <wp:extent cx="2280920" cy="1709420"/>
                  <wp:effectExtent l="0" t="0" r="5080" b="5080"/>
                  <wp:wrapSquare wrapText="bothSides"/>
                  <wp:docPr id="13" name="Picture 13" descr="I spy bottles are a good way to have the kids interact with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spy bottles are a good way to have the kids interact with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170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7573">
              <w:rPr>
                <w:rFonts w:ascii="Arial" w:hAnsi="Arial" w:cs="Arial"/>
                <w:sz w:val="20"/>
                <w:szCs w:val="20"/>
              </w:rPr>
              <w:t>Make an ‘I spy’ bottle.  Fill the empty bottle with rice/pasta and add some small items from around your house.  Use your sounds to play the game I spy.  You can change the objects each week to keep the game exciting.</w:t>
            </w:r>
          </w:p>
          <w:p w14:paraId="68159299" w14:textId="03AE2BF4" w:rsidR="00467573" w:rsidRPr="00467573" w:rsidRDefault="00467573" w:rsidP="0046757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9ABF530" w14:textId="788DA3D7" w:rsidR="007F73D2" w:rsidRPr="007F73D2" w:rsidRDefault="007F73D2" w:rsidP="007F73D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677" w:type="dxa"/>
          </w:tcPr>
          <w:p w14:paraId="7FB54624" w14:textId="58075B49" w:rsidR="00C00E19" w:rsidRDefault="00E96984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Physical Development</w:t>
            </w:r>
          </w:p>
          <w:p w14:paraId="24E9F580" w14:textId="7D5C5DEF" w:rsidR="000A3A8F" w:rsidRPr="000A3A8F" w:rsidRDefault="00E96984" w:rsidP="0046757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your prepositions by making an obstacle course in your house or garden.  You could try climbing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over</w:t>
            </w:r>
            <w:r>
              <w:rPr>
                <w:rFonts w:ascii="Arial" w:hAnsi="Arial" w:cs="Arial"/>
                <w:sz w:val="20"/>
                <w:szCs w:val="20"/>
              </w:rPr>
              <w:t xml:space="preserve"> some objects, crawling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under</w:t>
            </w:r>
            <w:r>
              <w:rPr>
                <w:rFonts w:ascii="Arial" w:hAnsi="Arial" w:cs="Arial"/>
                <w:sz w:val="20"/>
                <w:szCs w:val="20"/>
              </w:rPr>
              <w:t xml:space="preserve"> objects or even running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around</w:t>
            </w:r>
            <w:r>
              <w:rPr>
                <w:rFonts w:ascii="Arial" w:hAnsi="Arial" w:cs="Arial"/>
                <w:sz w:val="20"/>
                <w:szCs w:val="20"/>
              </w:rPr>
              <w:t xml:space="preserve"> objects.  Maybe a grown up could film your obstacle course.  Remember to tell us what you’re doing when you’re being filmed.  (See example saved separately)</w:t>
            </w:r>
          </w:p>
        </w:tc>
        <w:tc>
          <w:tcPr>
            <w:tcW w:w="4881" w:type="dxa"/>
          </w:tcPr>
          <w:p w14:paraId="3D164C21" w14:textId="273E9816" w:rsidR="00C00E19" w:rsidRDefault="005F6948">
            <w:pPr>
              <w:rPr>
                <w:b/>
                <w:bCs/>
                <w:u w:val="single"/>
              </w:rPr>
            </w:pPr>
            <w:r>
              <w:t xml:space="preserve"> </w:t>
            </w:r>
            <w:r w:rsidR="00E96984" w:rsidRPr="0045616C">
              <w:rPr>
                <w:rFonts w:ascii="Arial" w:hAnsi="Arial" w:cs="Arial"/>
                <w:b/>
                <w:bCs/>
                <w:u w:val="single"/>
              </w:rPr>
              <w:t>Fine</w:t>
            </w:r>
            <w:r w:rsidR="00E96984">
              <w:rPr>
                <w:b/>
                <w:bCs/>
                <w:u w:val="single"/>
              </w:rPr>
              <w:t xml:space="preserve"> </w:t>
            </w:r>
            <w:r w:rsidR="00E96984" w:rsidRPr="0045616C">
              <w:rPr>
                <w:rFonts w:ascii="Arial" w:hAnsi="Arial" w:cs="Arial"/>
                <w:b/>
                <w:bCs/>
                <w:u w:val="single"/>
              </w:rPr>
              <w:t>Motor Skills</w:t>
            </w:r>
          </w:p>
          <w:p w14:paraId="55D1D86B" w14:textId="0363BD49" w:rsidR="0045616C" w:rsidRPr="0045616C" w:rsidRDefault="00E96984" w:rsidP="0045616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96984">
              <w:rPr>
                <w:rFonts w:ascii="Arial" w:hAnsi="Arial" w:cs="Arial"/>
                <w:sz w:val="20"/>
                <w:szCs w:val="20"/>
              </w:rPr>
              <w:t xml:space="preserve">Can you make </w:t>
            </w:r>
            <w:r w:rsidR="0045616C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worm by wrapping wool, string or ribbon around a template</w:t>
            </w:r>
            <w:r w:rsidR="0045616C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You could try making a pattern</w:t>
            </w:r>
            <w:r w:rsidR="0045616C">
              <w:rPr>
                <w:rFonts w:ascii="Arial" w:hAnsi="Arial" w:cs="Arial"/>
                <w:sz w:val="20"/>
                <w:szCs w:val="20"/>
              </w:rPr>
              <w:t xml:space="preserve"> like the picture below.</w:t>
            </w:r>
          </w:p>
          <w:p w14:paraId="45E512E1" w14:textId="2A19D61D" w:rsidR="000F6B1D" w:rsidRDefault="0045616C" w:rsidP="000F6B1D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ACA6884" wp14:editId="510FAF49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23495</wp:posOffset>
                  </wp:positionV>
                  <wp:extent cx="2148205" cy="876300"/>
                  <wp:effectExtent l="0" t="0" r="444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80" r="1905" b="50792"/>
                          <a:stretch/>
                        </pic:blipFill>
                        <pic:spPr bwMode="auto">
                          <a:xfrm>
                            <a:off x="0" y="0"/>
                            <a:ext cx="21482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C9E227" w14:textId="11C36916" w:rsidR="000F6B1D" w:rsidRDefault="000F6B1D" w:rsidP="000F6B1D">
            <w:pPr>
              <w:rPr>
                <w:rFonts w:ascii="Arial" w:hAnsi="Arial" w:cs="Arial"/>
              </w:rPr>
            </w:pPr>
          </w:p>
          <w:p w14:paraId="41723FBA" w14:textId="77777777" w:rsidR="000A3A8F" w:rsidRDefault="000A3A8F" w:rsidP="009163A1">
            <w:pPr>
              <w:rPr>
                <w:rFonts w:ascii="Arial" w:hAnsi="Arial" w:cs="Arial"/>
              </w:rPr>
            </w:pPr>
          </w:p>
          <w:p w14:paraId="3F358998" w14:textId="77777777" w:rsidR="0045616C" w:rsidRDefault="0045616C" w:rsidP="009163A1">
            <w:pPr>
              <w:rPr>
                <w:rFonts w:ascii="Arial" w:hAnsi="Arial" w:cs="Arial"/>
              </w:rPr>
            </w:pPr>
          </w:p>
          <w:p w14:paraId="1F9E18EA" w14:textId="77777777" w:rsidR="0045616C" w:rsidRDefault="0045616C" w:rsidP="009163A1">
            <w:pPr>
              <w:rPr>
                <w:rFonts w:ascii="Arial" w:hAnsi="Arial" w:cs="Arial"/>
              </w:rPr>
            </w:pPr>
          </w:p>
          <w:p w14:paraId="0A32FBA1" w14:textId="77777777" w:rsidR="0045616C" w:rsidRDefault="0045616C" w:rsidP="009163A1">
            <w:pPr>
              <w:rPr>
                <w:rFonts w:ascii="Arial" w:hAnsi="Arial" w:cs="Arial"/>
              </w:rPr>
            </w:pPr>
          </w:p>
          <w:p w14:paraId="088961E4" w14:textId="209BFDD3" w:rsidR="005443AD" w:rsidRPr="005443AD" w:rsidRDefault="005443AD" w:rsidP="0045616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443A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4CC7A651" wp14:editId="61DBD368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522605</wp:posOffset>
                  </wp:positionV>
                  <wp:extent cx="2283783" cy="1653540"/>
                  <wp:effectExtent l="0" t="0" r="2540" b="381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9" t="12689" r="7652" b="3630"/>
                          <a:stretch/>
                        </pic:blipFill>
                        <pic:spPr bwMode="auto">
                          <a:xfrm>
                            <a:off x="0" y="0"/>
                            <a:ext cx="2283783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Or i</w:t>
            </w:r>
            <w:r w:rsidR="0045616C" w:rsidRPr="005443AD">
              <w:rPr>
                <w:rFonts w:ascii="Arial" w:hAnsi="Arial" w:cs="Arial"/>
                <w:sz w:val="20"/>
                <w:szCs w:val="20"/>
              </w:rPr>
              <w:t>f you have playdough, you could make your own worm and decorate it</w:t>
            </w:r>
            <w:r w:rsidRPr="005443AD">
              <w:rPr>
                <w:rFonts w:ascii="Arial" w:hAnsi="Arial" w:cs="Arial"/>
                <w:sz w:val="20"/>
                <w:szCs w:val="20"/>
              </w:rPr>
              <w:t xml:space="preserve"> with items in your house.  These are some we made below.</w:t>
            </w:r>
          </w:p>
          <w:p w14:paraId="3E7BF8C8" w14:textId="63BCB492" w:rsidR="0045616C" w:rsidRPr="005443AD" w:rsidRDefault="0045616C" w:rsidP="005443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443AD">
              <w:rPr>
                <w:rFonts w:ascii="Arial" w:hAnsi="Arial" w:cs="Arial"/>
                <w:sz w:val="20"/>
                <w:szCs w:val="20"/>
              </w:rPr>
              <w:t xml:space="preserve">If you would like to make your own playdough, here is a link to a quick and easy recipe below.  We use this recipe to make playdough for nursery.  </w:t>
            </w:r>
            <w:hyperlink r:id="rId17" w:history="1">
              <w:r>
                <w:rPr>
                  <w:rStyle w:val="Hyperlink"/>
                </w:rPr>
                <w:t>https://theimag</w:t>
              </w:r>
              <w:r>
                <w:rPr>
                  <w:rStyle w:val="Hyperlink"/>
                </w:rPr>
                <w:t>i</w:t>
              </w:r>
              <w:r>
                <w:rPr>
                  <w:rStyle w:val="Hyperlink"/>
                </w:rPr>
                <w:t>nationtree.com/best-ever-no-cook-play-dough-recipe/</w:t>
              </w:r>
            </w:hyperlink>
          </w:p>
        </w:tc>
      </w:tr>
    </w:tbl>
    <w:p w14:paraId="3FBF166C" w14:textId="77777777" w:rsidR="008D4693" w:rsidRPr="00C00E19" w:rsidRDefault="00A22DE9">
      <w:pPr>
        <w:rPr>
          <w:rFonts w:ascii="Arial" w:hAnsi="Arial" w:cs="Arial"/>
          <w:sz w:val="28"/>
          <w:szCs w:val="28"/>
        </w:rPr>
      </w:pPr>
    </w:p>
    <w:sectPr w:rsidR="008D4693" w:rsidRPr="00C00E19" w:rsidSect="00C00E19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E050C" w14:textId="77777777" w:rsidR="00A22DE9" w:rsidRDefault="00A22DE9" w:rsidP="00C00E19">
      <w:pPr>
        <w:spacing w:after="0" w:line="240" w:lineRule="auto"/>
      </w:pPr>
      <w:r>
        <w:separator/>
      </w:r>
    </w:p>
  </w:endnote>
  <w:endnote w:type="continuationSeparator" w:id="0">
    <w:p w14:paraId="16F66BC5" w14:textId="77777777" w:rsidR="00A22DE9" w:rsidRDefault="00A22DE9" w:rsidP="00C0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49933" w14:textId="77777777" w:rsidR="00A22DE9" w:rsidRDefault="00A22DE9" w:rsidP="00C00E19">
      <w:pPr>
        <w:spacing w:after="0" w:line="240" w:lineRule="auto"/>
      </w:pPr>
      <w:r>
        <w:separator/>
      </w:r>
    </w:p>
  </w:footnote>
  <w:footnote w:type="continuationSeparator" w:id="0">
    <w:p w14:paraId="3BC638C8" w14:textId="77777777" w:rsidR="00A22DE9" w:rsidRDefault="00A22DE9" w:rsidP="00C0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9425" w14:textId="26CE0652" w:rsidR="00C00E19" w:rsidRPr="00C00E19" w:rsidRDefault="00C00E19">
    <w:pPr>
      <w:pStyle w:val="Header"/>
      <w:rPr>
        <w:rFonts w:ascii="Arial" w:hAnsi="Arial" w:cs="Arial"/>
        <w:color w:val="000000"/>
        <w:sz w:val="32"/>
        <w:szCs w:val="32"/>
      </w:rPr>
    </w:pPr>
    <w:r w:rsidRPr="00C00E19">
      <w:rPr>
        <w:rFonts w:ascii="Arial" w:hAnsi="Arial" w:cs="Arial"/>
        <w:sz w:val="32"/>
        <w:szCs w:val="32"/>
      </w:rPr>
      <w:t xml:space="preserve">Nursery Learning     </w:t>
    </w:r>
    <w:r w:rsidR="00D57C85">
      <w:rPr>
        <w:rFonts w:ascii="Arial" w:hAnsi="Arial" w:cs="Arial"/>
        <w:sz w:val="32"/>
        <w:szCs w:val="32"/>
      </w:rPr>
      <w:t xml:space="preserve">                     </w:t>
    </w:r>
    <w:r w:rsidR="00D57C85" w:rsidRPr="00BA554C">
      <w:rPr>
        <w:rFonts w:ascii="Arial" w:hAnsi="Arial" w:cs="Arial"/>
        <w:color w:val="00B050"/>
        <w:sz w:val="32"/>
        <w:szCs w:val="32"/>
      </w:rPr>
      <w:t xml:space="preserve"> </w:t>
    </w:r>
    <w:proofErr w:type="spellStart"/>
    <w:r w:rsidR="007E4632" w:rsidRPr="007E4632">
      <w:rPr>
        <w:rFonts w:ascii="Arial" w:hAnsi="Arial" w:cs="Arial"/>
        <w:color w:val="FF33CC"/>
        <w:sz w:val="40"/>
        <w:szCs w:val="40"/>
      </w:rPr>
      <w:t>Superworm</w:t>
    </w:r>
    <w:proofErr w:type="spellEnd"/>
    <w:r w:rsidRPr="007E4632">
      <w:rPr>
        <w:rFonts w:ascii="Arial" w:hAnsi="Arial" w:cs="Arial"/>
        <w:color w:val="FF33CC"/>
        <w:sz w:val="32"/>
        <w:szCs w:val="32"/>
      </w:rPr>
      <w:t xml:space="preserve"> </w:t>
    </w:r>
    <w:r w:rsidRPr="00BA554C">
      <w:rPr>
        <w:rFonts w:ascii="Arial" w:hAnsi="Arial" w:cs="Arial"/>
        <w:color w:val="00B050"/>
        <w:sz w:val="32"/>
        <w:szCs w:val="32"/>
      </w:rPr>
      <w:t xml:space="preserve">               </w:t>
    </w:r>
    <w:r w:rsidR="00D57C85" w:rsidRPr="00BA554C">
      <w:rPr>
        <w:rFonts w:ascii="Arial" w:hAnsi="Arial" w:cs="Arial"/>
        <w:color w:val="00B050"/>
        <w:sz w:val="32"/>
        <w:szCs w:val="32"/>
      </w:rPr>
      <w:t xml:space="preserve">     </w:t>
    </w:r>
    <w:r w:rsidR="00D57C85" w:rsidRPr="00BA554C">
      <w:rPr>
        <w:rFonts w:ascii="Arial" w:hAnsi="Arial" w:cs="Arial"/>
        <w:color w:val="00B050"/>
        <w:sz w:val="24"/>
        <w:szCs w:val="24"/>
      </w:rPr>
      <w:t xml:space="preserve"> </w:t>
    </w:r>
    <w:r w:rsidRPr="00D57C85">
      <w:rPr>
        <w:rFonts w:ascii="Arial" w:hAnsi="Arial" w:cs="Arial"/>
        <w:color w:val="000000"/>
        <w:sz w:val="24"/>
        <w:szCs w:val="24"/>
      </w:rPr>
      <w:t xml:space="preserve">Week beginning </w:t>
    </w:r>
    <w:r w:rsidR="007E4632">
      <w:rPr>
        <w:rFonts w:ascii="Arial" w:hAnsi="Arial" w:cs="Arial"/>
        <w:color w:val="000000"/>
        <w:sz w:val="24"/>
        <w:szCs w:val="24"/>
      </w:rPr>
      <w:t>18</w:t>
    </w:r>
    <w:r w:rsidRPr="00D57C85">
      <w:rPr>
        <w:rFonts w:ascii="Arial" w:hAnsi="Arial" w:cs="Arial"/>
        <w:color w:val="000000"/>
        <w:sz w:val="24"/>
        <w:szCs w:val="24"/>
      </w:rPr>
      <w:t>.0</w:t>
    </w:r>
    <w:r w:rsidR="00BA554C">
      <w:rPr>
        <w:rFonts w:ascii="Arial" w:hAnsi="Arial" w:cs="Arial"/>
        <w:color w:val="000000"/>
        <w:sz w:val="24"/>
        <w:szCs w:val="24"/>
      </w:rPr>
      <w:t>5</w:t>
    </w:r>
    <w:r w:rsidRPr="00D57C85">
      <w:rPr>
        <w:rFonts w:ascii="Arial" w:hAnsi="Arial" w:cs="Arial"/>
        <w:color w:val="000000"/>
        <w:sz w:val="24"/>
        <w:szCs w:val="24"/>
      </w:rP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9290C"/>
    <w:multiLevelType w:val="hybridMultilevel"/>
    <w:tmpl w:val="BFFCA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A07A3C"/>
    <w:multiLevelType w:val="hybridMultilevel"/>
    <w:tmpl w:val="C5446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F633A1"/>
    <w:multiLevelType w:val="hybridMultilevel"/>
    <w:tmpl w:val="B3660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E737A5"/>
    <w:multiLevelType w:val="hybridMultilevel"/>
    <w:tmpl w:val="F8022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412A9A"/>
    <w:multiLevelType w:val="hybridMultilevel"/>
    <w:tmpl w:val="CC08F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DA6526"/>
    <w:multiLevelType w:val="hybridMultilevel"/>
    <w:tmpl w:val="82F8C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4F7CCB"/>
    <w:multiLevelType w:val="hybridMultilevel"/>
    <w:tmpl w:val="731EC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19"/>
    <w:rsid w:val="000A3A8F"/>
    <w:rsid w:val="000F6B1D"/>
    <w:rsid w:val="00152651"/>
    <w:rsid w:val="001A79CD"/>
    <w:rsid w:val="001D6D81"/>
    <w:rsid w:val="003C4784"/>
    <w:rsid w:val="00433A57"/>
    <w:rsid w:val="0045616C"/>
    <w:rsid w:val="00467573"/>
    <w:rsid w:val="004A5AD5"/>
    <w:rsid w:val="004B2277"/>
    <w:rsid w:val="004D1110"/>
    <w:rsid w:val="00504889"/>
    <w:rsid w:val="005443AD"/>
    <w:rsid w:val="005A18DC"/>
    <w:rsid w:val="005F6948"/>
    <w:rsid w:val="00666F30"/>
    <w:rsid w:val="006D4681"/>
    <w:rsid w:val="006E5165"/>
    <w:rsid w:val="007E4632"/>
    <w:rsid w:val="007F73D2"/>
    <w:rsid w:val="00880D34"/>
    <w:rsid w:val="008914D3"/>
    <w:rsid w:val="009163A1"/>
    <w:rsid w:val="00987163"/>
    <w:rsid w:val="009C52E1"/>
    <w:rsid w:val="00A04BE6"/>
    <w:rsid w:val="00A22DE9"/>
    <w:rsid w:val="00A31B5E"/>
    <w:rsid w:val="00A33F8B"/>
    <w:rsid w:val="00A95642"/>
    <w:rsid w:val="00B1455E"/>
    <w:rsid w:val="00B80BC6"/>
    <w:rsid w:val="00BA554C"/>
    <w:rsid w:val="00C00E19"/>
    <w:rsid w:val="00C94459"/>
    <w:rsid w:val="00D235C4"/>
    <w:rsid w:val="00D57C85"/>
    <w:rsid w:val="00DF134F"/>
    <w:rsid w:val="00E77428"/>
    <w:rsid w:val="00E96984"/>
    <w:rsid w:val="00F6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C070"/>
  <w15:chartTrackingRefBased/>
  <w15:docId w15:val="{CDBE67C5-B0EC-464D-A3B8-4806F3B4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E19"/>
  </w:style>
  <w:style w:type="paragraph" w:styleId="Footer">
    <w:name w:val="footer"/>
    <w:basedOn w:val="Normal"/>
    <w:link w:val="FooterChar"/>
    <w:uiPriority w:val="99"/>
    <w:unhideWhenUsed/>
    <w:rsid w:val="00C0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E19"/>
  </w:style>
  <w:style w:type="character" w:styleId="Hyperlink">
    <w:name w:val="Hyperlink"/>
    <w:basedOn w:val="DefaultParagraphFont"/>
    <w:uiPriority w:val="99"/>
    <w:unhideWhenUsed/>
    <w:rsid w:val="00C00E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0E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4B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Jnk3XApKBg" TargetMode="External"/><Relationship Id="rId13" Type="http://schemas.openxmlformats.org/officeDocument/2006/relationships/hyperlink" Target="http://www.literactive.com/Download/live.asp?swf=story_files/sequence_game_US.sw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Ak7kedzR8bg" TargetMode="External"/><Relationship Id="rId17" Type="http://schemas.openxmlformats.org/officeDocument/2006/relationships/hyperlink" Target="https://theimaginationtree.com/best-ever-no-cook-play-dough-recipe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3FOcdMtI-w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Goodfield</dc:creator>
  <cp:keywords/>
  <dc:description/>
  <cp:lastModifiedBy>Ross Goodfield</cp:lastModifiedBy>
  <cp:revision>5</cp:revision>
  <dcterms:created xsi:type="dcterms:W3CDTF">2020-05-12T17:41:00Z</dcterms:created>
  <dcterms:modified xsi:type="dcterms:W3CDTF">2020-05-13T15:37:00Z</dcterms:modified>
</cp:coreProperties>
</file>